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hint="eastAsia" w:ascii="Times New Roman" w:hAnsi="Times New Roman" w:cs="Times New Roman"/>
          <w:b/>
          <w:bCs/>
        </w:rPr>
        <w:t>Case Report</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18"/>
          <w:szCs w:val="18"/>
        </w:rPr>
        <w:t>xxxx@xxxx.xxx</w:t>
      </w:r>
      <w:r>
        <w:rPr>
          <w:rStyle w:val="14"/>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pStyle w:val="25"/>
        <w:ind w:firstLine="0"/>
        <w:rPr>
          <w:rFonts w:ascii="Times New Roman" w:hAnsi="Times New Roman"/>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 </w:t>
      </w:r>
      <w:r>
        <w:rPr>
          <w:rFonts w:hint="eastAsia" w:ascii="Times New Roman" w:hAnsi="Times New Roman"/>
          <w:b/>
          <w:bCs/>
          <w:i/>
          <w:color w:val="7F7F7F" w:themeColor="background1" w:themeShade="80"/>
          <w:sz w:val="18"/>
          <w:szCs w:val="18"/>
          <w:lang w:eastAsia="zh-CN"/>
        </w:rPr>
        <w:t>case report</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Case Report</w:t>
      </w:r>
      <w:r>
        <w:rPr>
          <w:rFonts w:ascii="Times New Roman" w:hAnsi="Times New Roman"/>
          <w:b/>
          <w:bCs/>
          <w:i/>
          <w:color w:val="7F7F7F" w:themeColor="background1" w:themeShade="80"/>
          <w:sz w:val="18"/>
          <w:szCs w:val="18"/>
          <w:lang w:eastAsia="zh-CN"/>
        </w:rPr>
        <w:t>, Discussion,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"mailto:editorialoffice@misjournal.net" </w:instrText>
      </w:r>
      <w:r>
        <w:fldChar w:fldCharType="separate"/>
      </w:r>
      <w:r>
        <w:rPr>
          <w:rStyle w:val="14"/>
          <w:rFonts w:ascii="Times New Roman" w:hAnsi="Times New Roman"/>
          <w:b/>
          <w:bCs/>
          <w:i/>
          <w:color w:val="7F7F7F" w:themeColor="background1" w:themeShade="80"/>
          <w:sz w:val="18"/>
          <w:szCs w:val="18"/>
        </w:rPr>
        <w:t>editorial office</w:t>
      </w:r>
      <w:r>
        <w:rPr>
          <w:rStyle w:val="14"/>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150</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bookmarkStart w:id="2" w:name="OLE_LINK2"/>
      <w:r>
        <w:rPr>
          <w:rFonts w:hint="eastAsia" w:ascii="Times New Roman" w:hAnsi="Times New Roman" w:cs="Times New Roman"/>
          <w:sz w:val="20"/>
          <w:szCs w:val="20"/>
        </w:rPr>
        <w:t>Abstract is a brief summary of an article, which helps the readers quickly ascertain the paper</w:t>
      </w:r>
      <w:r>
        <w:rPr>
          <w:rFonts w:ascii="Times New Roman" w:hAnsi="Times New Roman" w:cs="Times New Roman"/>
          <w:sz w:val="20"/>
          <w:szCs w:val="20"/>
        </w:rPr>
        <w:t>’</w:t>
      </w:r>
      <w:r>
        <w:rPr>
          <w:rFonts w:hint="eastAsia" w:ascii="Times New Roman" w:hAnsi="Times New Roman" w:cs="Times New Roman"/>
          <w:sz w:val="20"/>
          <w:szCs w:val="20"/>
        </w:rPr>
        <w:t xml:space="preserve">s main content. In this part, authors may </w:t>
      </w:r>
      <w:bookmarkStart w:id="3" w:name="OLE_LINK1"/>
      <w:r>
        <w:rPr>
          <w:rFonts w:hint="eastAsia" w:ascii="Times New Roman" w:hAnsi="Times New Roman" w:cs="Times New Roman"/>
          <w:sz w:val="20"/>
          <w:szCs w:val="20"/>
        </w:rPr>
        <w:t>mention</w:t>
      </w:r>
      <w:bookmarkEnd w:id="3"/>
      <w:r>
        <w:rPr>
          <w:rFonts w:hint="eastAsia" w:ascii="Times New Roman" w:hAnsi="Times New Roman" w:cs="Times New Roman"/>
          <w:sz w:val="20"/>
          <w:szCs w:val="20"/>
        </w:rPr>
        <w:t xml:space="preserve"> writing purpose, background, case presentation, conclusion, </w:t>
      </w:r>
      <w:r>
        <w:rPr>
          <w:rFonts w:hint="eastAsia" w:ascii="Times New Roman" w:hAnsi="Times New Roman" w:cs="Times New Roman"/>
          <w:i/>
          <w:sz w:val="20"/>
          <w:szCs w:val="20"/>
        </w:rPr>
        <w:t>etc</w:t>
      </w:r>
      <w:r>
        <w:rPr>
          <w:rFonts w:hint="eastAsia" w:ascii="Times New Roman" w:hAnsi="Times New Roman" w:cs="Times New Roman"/>
          <w:sz w:val="20"/>
          <w:szCs w:val="20"/>
        </w:rPr>
        <w:t>.</w:t>
      </w:r>
      <w:bookmarkEnd w:id="2"/>
    </w:p>
    <w:p>
      <w:pPr>
        <w:adjustRightInd w:val="0"/>
        <w:snapToGrid w:val="0"/>
        <w:spacing w:before="312" w:beforeLines="100" w:line="260" w:lineRule="atLeast"/>
        <w:rPr>
          <w:rFonts w:ascii="Times New Roman" w:hAnsi="Times New Roman" w:cs="Times New Roman"/>
          <w:sz w:val="20"/>
          <w:szCs w:val="20"/>
          <w:lang w:val="en-GB"/>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lang w:val="en-GB"/>
        </w:rPr>
        <w:t>Color duplex sonography</w:t>
      </w:r>
      <w:r>
        <w:rPr>
          <w:rFonts w:ascii="Times New Roman" w:hAnsi="Times New Roman" w:cs="Times New Roman"/>
          <w:sz w:val="20"/>
          <w:szCs w:val="20"/>
        </w:rPr>
        <w:t xml:space="preserve">, </w:t>
      </w:r>
      <w:r>
        <w:rPr>
          <w:rFonts w:hint="eastAsia" w:ascii="Times New Roman" w:hAnsi="Times New Roman" w:cs="Times New Roman"/>
          <w:sz w:val="20"/>
          <w:szCs w:val="20"/>
          <w:lang w:val="en-GB"/>
        </w:rPr>
        <w:t>interleukin-6</w:t>
      </w:r>
      <w:r>
        <w:rPr>
          <w:rFonts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hint="eastAsia" w:ascii="Times New Roman" w:hAnsi="Times New Roman" w:cs="Times New Roman"/>
          <w:sz w:val="20"/>
          <w:szCs w:val="20"/>
          <w:lang w:val="en-GB"/>
        </w:rPr>
        <w:t>lymph node dissection</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DNA, </w:t>
      </w:r>
      <w:r>
        <w:rPr>
          <w:rFonts w:ascii="Times New Roman" w:hAnsi="Times New Roman" w:cs="Times New Roman"/>
          <w:i/>
          <w:iCs/>
          <w:sz w:val="20"/>
          <w:szCs w:val="20"/>
        </w:rPr>
        <w:t>Foxp3</w:t>
      </w:r>
      <w:r>
        <w:rPr>
          <w:rFonts w:hint="eastAsia" w:ascii="Times New Roman" w:hAnsi="Times New Roman" w:cs="Times New Roman"/>
          <w:i/>
          <w:iCs/>
          <w:sz w:val="20"/>
          <w:szCs w:val="20"/>
        </w:rPr>
        <w:t xml:space="preserve">, </w:t>
      </w:r>
      <w:r>
        <w:rPr>
          <w:rFonts w:ascii="Times New Roman" w:hAnsi="Times New Roman" w:cs="Times New Roman"/>
          <w:sz w:val="20"/>
          <w:szCs w:val="20"/>
        </w:rPr>
        <w:t>Notch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academic background</w:t>
      </w:r>
      <w:r>
        <w:rPr>
          <w:rFonts w:ascii="Times New Roman" w:hAnsi="Times New Roman" w:cs="Times New Roman"/>
          <w:sz w:val="20"/>
          <w:szCs w:val="20"/>
        </w:rPr>
        <w:t xml:space="preserve"> of the study, overviews or summarizes previous findings and </w:t>
      </w:r>
      <w:r>
        <w:rPr>
          <w:rFonts w:hint="eastAsia" w:ascii="Times New Roman" w:hAnsi="Times New Roman" w:cs="Times New Roman"/>
          <w:sz w:val="20"/>
          <w:szCs w:val="20"/>
        </w:rPr>
        <w:t>results</w:t>
      </w:r>
      <w:r>
        <w:rPr>
          <w:rFonts w:ascii="Times New Roman" w:hAnsi="Times New Roman" w:cs="Times New Roman"/>
          <w:sz w:val="20"/>
          <w:szCs w:val="20"/>
        </w:rPr>
        <w:t xml:space="preserve"> related to this study, </w:t>
      </w:r>
      <w:bookmarkStart w:id="4" w:name="OLE_LINK3"/>
      <w:r>
        <w:rPr>
          <w:rFonts w:hint="eastAsia" w:ascii="Times New Roman" w:hAnsi="Times New Roman" w:cs="Times New Roman"/>
          <w:sz w:val="20"/>
          <w:szCs w:val="20"/>
        </w:rPr>
        <w:t>simply describes the case information</w:t>
      </w:r>
      <w:bookmarkEnd w:id="4"/>
      <w:r>
        <w:rPr>
          <w:rFonts w:hint="eastAsia" w:ascii="Times New Roman" w:hAnsi="Times New Roman" w:cs="Times New Roman"/>
          <w:sz w:val="20"/>
          <w:szCs w:val="20"/>
        </w:rPr>
        <w:t xml:space="preserve"> </w:t>
      </w:r>
      <w:r>
        <w:rPr>
          <w:rFonts w:ascii="Times New Roman" w:hAnsi="Times New Roman" w:cs="Times New Roman"/>
          <w:sz w:val="20"/>
          <w:szCs w:val="20"/>
        </w:rPr>
        <w:t xml:space="preserve">and indicates </w:t>
      </w:r>
      <w:r>
        <w:rPr>
          <w:rFonts w:hint="eastAsia" w:ascii="Times New Roman" w:hAnsi="Times New Roman" w:cs="Times New Roman"/>
          <w:sz w:val="20"/>
          <w:szCs w:val="20"/>
        </w:rPr>
        <w:t xml:space="preserve">the purpose of writing the article, </w:t>
      </w:r>
      <w:r>
        <w:rPr>
          <w:rFonts w:hint="eastAsia" w:ascii="Times New Roman" w:hAnsi="Times New Roman" w:cs="Times New Roman"/>
          <w:i/>
          <w:iCs/>
          <w:sz w:val="20"/>
          <w:szCs w:val="20"/>
        </w:rPr>
        <w:t>etc</w:t>
      </w:r>
      <w:r>
        <w:rPr>
          <w:rFonts w:ascii="Times New Roman" w:hAnsi="Times New Roman" w:cs="Times New Roman"/>
          <w:sz w:val="20"/>
          <w:szCs w:val="20"/>
        </w:rPr>
        <w:t>.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CASE REPORT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authors </w:t>
      </w:r>
      <w:r>
        <w:rPr>
          <w:rFonts w:hint="eastAsia" w:ascii="Times New Roman" w:hAnsi="Times New Roman" w:cs="Times New Roman"/>
          <w:sz w:val="20"/>
          <w:szCs w:val="20"/>
        </w:rPr>
        <w:t>should</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describe each case as detailed as possible, including background of the case, specific information of the patients involved, operations applied, results at each stages and post analysis,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Surgical technique</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Creation of the new web</w:t>
      </w:r>
      <w:r>
        <w:rPr>
          <w:rFonts w:hint="eastAsia" w:ascii="Times New Roman" w:hAnsi="Times New Roman" w:eastAsia="宋体" w:cs="Times New Roman"/>
          <w:i/>
          <w:color w:val="7F7F7F" w:themeColor="background1" w:themeShade="80"/>
          <w:kern w:val="0"/>
          <w:sz w:val="18"/>
          <w:szCs w:val="18"/>
        </w:rPr>
        <w:t>-</w:t>
      </w:r>
      <w:r>
        <w:rPr>
          <w:rFonts w:ascii="Times New Roman" w:hAnsi="Times New Roman" w:eastAsia="宋体" w:cs="Times New Roman"/>
          <w:i/>
          <w:color w:val="7F7F7F" w:themeColor="background1" w:themeShade="80"/>
          <w:kern w:val="0"/>
          <w:sz w:val="18"/>
          <w:szCs w:val="18"/>
        </w:rPr>
        <w:t>space opening</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4"/>
          <w:rFonts w:ascii="Times New Roman" w:hAnsi="Times New Roman" w:cs="Times New Roman"/>
          <w:b/>
          <w:bCs/>
          <w:i/>
          <w:iCs/>
          <w:color w:val="7F7F7F" w:themeColor="background1" w:themeShade="80"/>
          <w:sz w:val="18"/>
          <w:szCs w:val="18"/>
        </w:rPr>
        <w:t>http://www.wma.net/en/30publications/10policies/b3/</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"http://www.oaepublish.com/files/tpl/mis/Template_for_Supplementary_Material_mis.docx" </w:instrText>
      </w:r>
      <w:r>
        <w:fldChar w:fldCharType="separate"/>
      </w:r>
      <w:r>
        <w:rPr>
          <w:rStyle w:val="14"/>
          <w:rFonts w:hint="eastAsia" w:ascii="Times New Roman" w:hAnsi="Times New Roman" w:cs="Times New Roman"/>
          <w:b/>
          <w:bCs/>
          <w:sz w:val="20"/>
          <w:szCs w:val="20"/>
        </w:rPr>
        <w:t>Supplementary Material Template</w:t>
      </w:r>
      <w:r>
        <w:rPr>
          <w:rStyle w:val="14"/>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3"/>
        <w:tblW w:w="8388"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6"/>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tcBorders>
              <w:top w:val="single" w:color="auto" w:sz="8" w:space="0"/>
              <w:left w:val="nil"/>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96"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2"/>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[1]</w:t>
      </w:r>
      <w:r>
        <w:rPr>
          <w:rFonts w:ascii="Times New Roman" w:hAnsi="Times New Roman" w:eastAsia="宋体" w:cs="Times New Roman"/>
          <w:bCs/>
          <w:color w:val="000000"/>
          <w:kern w:val="0"/>
          <w:sz w:val="16"/>
          <w:szCs w:val="16"/>
        </w:rPr>
        <w:t xml:space="preserve"> 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after="156" w:afterLines="50"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4"/>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75pt;width:77.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6"/>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1"/>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1"/>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1884045" cy="1410335"/>
                  <wp:effectExtent l="0" t="0" r="1905" b="18415"/>
                  <wp:docPr id="2" name="图片 2" descr="sds-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s-1884"/>
                          <pic:cNvPicPr>
                            <a:picLocks noChangeAspect="1"/>
                          </pic:cNvPicPr>
                        </pic:nvPicPr>
                        <pic:blipFill>
                          <a:blip r:embed="rId12" cstate="print"/>
                          <a:stretch>
                            <a:fillRect/>
                          </a:stretch>
                        </pic:blipFill>
                        <pic:spPr>
                          <a:xfrm>
                            <a:off x="0" y="0"/>
                            <a:ext cx="1884045" cy="1410335"/>
                          </a:xfrm>
                          <a:prstGeom prst="rect">
                            <a:avLst/>
                          </a:prstGeom>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1"/>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627630" cy="1970405"/>
                  <wp:effectExtent l="4445" t="4445" r="15875"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1"/>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eastAsia="宋体" w:cs="Times New Roman"/>
          <w:color w:val="000000"/>
          <w:w w:val="105"/>
          <w:kern w:val="0"/>
          <w:sz w:val="20"/>
          <w:szCs w:val="20"/>
        </w:rPr>
      </w:pPr>
      <w:r>
        <w:rPr>
          <w:rFonts w:ascii="Times New Roman" w:hAnsi="Times New Roman" w:eastAsia="宋体" w:cs="Times New Roman"/>
          <w:b/>
          <w:color w:val="000000"/>
          <w:w w:val="105"/>
          <w:kern w:val="0"/>
          <w:sz w:val="20"/>
          <w:szCs w:val="20"/>
        </w:rPr>
        <w:t>Figure 1</w:t>
      </w:r>
      <w:r>
        <w:rPr>
          <w:rFonts w:hint="eastAsia" w:ascii="Times New Roman" w:hAnsi="Times New Roman" w:eastAsia="宋体" w:cs="Times New Roman"/>
          <w:b/>
          <w:color w:val="000000"/>
          <w:w w:val="105"/>
          <w:kern w:val="0"/>
          <w:sz w:val="20"/>
          <w:szCs w:val="20"/>
        </w:rPr>
        <w:t>.</w:t>
      </w:r>
      <w:r>
        <w:rPr>
          <w:rFonts w:ascii="Times New Roman" w:hAnsi="Times New Roman" w:eastAsia="宋体" w:cs="Times New Roman"/>
          <w:color w:val="000000"/>
          <w:w w:val="105"/>
          <w:kern w:val="0"/>
          <w:sz w:val="20"/>
          <w:szCs w:val="20"/>
        </w:rPr>
        <w:t xml:space="preserve"> We present examples of electron micrograph,</w:t>
      </w:r>
      <w:r>
        <w:rPr>
          <w:rFonts w:ascii="Times New Roman" w:hAnsi="Times New Roman" w:eastAsia="宋体" w:cs="Times New Roman"/>
          <w:color w:val="000000"/>
          <w:w w:val="105"/>
          <w:kern w:val="0"/>
          <w:sz w:val="20"/>
          <w:szCs w:val="20"/>
          <w:lang w:val="en-GB"/>
        </w:rPr>
        <w:t xml:space="preserve"> histological staining</w:t>
      </w:r>
      <w:r>
        <w:rPr>
          <w:rFonts w:ascii="Times New Roman" w:hAnsi="Times New Roman" w:eastAsia="宋体" w:cs="Times New Roman"/>
          <w:color w:val="000000"/>
          <w:w w:val="105"/>
          <w:kern w:val="0"/>
          <w:sz w:val="20"/>
          <w:szCs w:val="20"/>
        </w:rPr>
        <w:t xml:space="preserve"> and </w:t>
      </w:r>
      <w:r>
        <w:rPr>
          <w:rFonts w:hint="eastAsia" w:ascii="Times New Roman" w:hAnsi="Times New Roman" w:eastAsia="宋体" w:cs="Times New Roman"/>
          <w:color w:val="000000"/>
          <w:w w:val="105"/>
          <w:kern w:val="0"/>
          <w:sz w:val="20"/>
          <w:szCs w:val="20"/>
        </w:rPr>
        <w:t>histogram</w:t>
      </w:r>
      <w:r>
        <w:rPr>
          <w:rFonts w:ascii="Times New Roman" w:hAnsi="Times New Roman" w:eastAsia="宋体" w:cs="Times New Roman"/>
          <w:color w:val="000000"/>
          <w:w w:val="105"/>
          <w:kern w:val="0"/>
          <w:sz w:val="20"/>
          <w:szCs w:val="20"/>
        </w:rPr>
        <w:t xml:space="preserve"> in Figure 1A-C. A: description of what the Figure 1A</w:t>
      </w:r>
      <w:r>
        <w:rPr>
          <w:rFonts w:hint="eastAsia" w:ascii="Times New Roman" w:hAnsi="Times New Roman" w:eastAsia="宋体" w:cs="Times New Roman"/>
          <w:color w:val="000000"/>
          <w:w w:val="105"/>
          <w:kern w:val="0"/>
          <w:sz w:val="20"/>
          <w:szCs w:val="20"/>
        </w:rPr>
        <w:t xml:space="preserve"> is</w:t>
      </w:r>
      <w:r>
        <w:rPr>
          <w:rFonts w:ascii="Times New Roman" w:hAnsi="Times New Roman" w:eastAsia="宋体" w:cs="Times New Roman"/>
          <w:color w:val="000000"/>
          <w:w w:val="105"/>
          <w:kern w:val="0"/>
          <w:sz w:val="20"/>
          <w:szCs w:val="20"/>
        </w:rPr>
        <w:t>; B: description of what the Figure 1B is</w:t>
      </w:r>
      <w:r>
        <w:rPr>
          <w:rFonts w:hint="eastAsia" w:ascii="Times New Roman" w:hAnsi="Times New Roman" w:eastAsia="宋体" w:cs="Times New Roman"/>
          <w:color w:val="000000"/>
          <w:w w:val="105"/>
          <w:kern w:val="0"/>
          <w:sz w:val="20"/>
          <w:szCs w:val="20"/>
        </w:rPr>
        <w:t>;</w:t>
      </w:r>
      <w:r>
        <w:rPr>
          <w:rFonts w:ascii="Times New Roman" w:hAnsi="Times New Roman" w:eastAsia="宋体" w:cs="Times New Roman"/>
          <w:color w:val="000000"/>
          <w:w w:val="105"/>
          <w:kern w:val="0"/>
          <w:sz w:val="20"/>
          <w:szCs w:val="20"/>
        </w:rPr>
        <w:t xml:space="preserve"> C: description of what the Figure 1C is. </w:t>
      </w:r>
      <w:r>
        <w:rPr>
          <w:rFonts w:hint="eastAsia" w:ascii="Times New Roman" w:hAnsi="Times New Roman" w:eastAsia="宋体" w:cs="Times New Roman"/>
          <w:color w:val="000000"/>
          <w:w w:val="105"/>
          <w:kern w:val="0"/>
          <w:sz w:val="20"/>
          <w:szCs w:val="20"/>
        </w:rPr>
        <w:t>Abbreviation involved: full spellings.</w:t>
      </w:r>
      <w:r>
        <w:rPr>
          <w:rFonts w:ascii="Times New Roman" w:hAnsi="Times New Roman" w:eastAsia="宋体" w:cs="Times New Roman"/>
          <w:color w:val="000000"/>
          <w:w w:val="105"/>
          <w:kern w:val="0"/>
          <w:sz w:val="20"/>
          <w:szCs w:val="20"/>
        </w:rPr>
        <w:t xml:space="preserve"> This figure is quoted with permission from XX </w:t>
      </w:r>
      <w:r>
        <w:rPr>
          <w:rFonts w:ascii="Times New Roman" w:hAnsi="Times New Roman" w:eastAsia="宋体" w:cs="Times New Roman"/>
          <w:i/>
          <w:color w:val="000000"/>
          <w:w w:val="105"/>
          <w:kern w:val="0"/>
          <w:sz w:val="20"/>
          <w:szCs w:val="20"/>
        </w:rPr>
        <w:t>et al</w:t>
      </w:r>
      <w:r>
        <w:rPr>
          <w:rFonts w:ascii="Times New Roman" w:hAnsi="Times New Roman" w:eastAsia="宋体" w:cs="Times New Roman"/>
          <w:color w:val="000000"/>
          <w:w w:val="105"/>
          <w:kern w:val="0"/>
          <w:sz w:val="20"/>
          <w:szCs w:val="20"/>
        </w:rPr>
        <w:t>.</w:t>
      </w:r>
      <w:r>
        <w:rPr>
          <w:rFonts w:ascii="Times New Roman" w:hAnsi="Times New Roman" w:eastAsia="宋体" w:cs="Times New Roman"/>
          <w:color w:val="000000"/>
          <w:w w:val="105"/>
          <w:kern w:val="0"/>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5" w:name="OLE_LINK15"/>
      <w:bookmarkStart w:id="6"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5"/>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w:t>
      </w:r>
      <w:r>
        <w:rPr>
          <w:rFonts w:hint="eastAsia" w:ascii="Times New Roman" w:hAnsi="Times New Roman" w:cs="Times New Roman"/>
          <w:b/>
          <w:bCs/>
          <w:i/>
          <w:iCs/>
          <w:color w:val="7F7F7F" w:themeColor="background1" w:themeShade="80"/>
          <w:sz w:val="18"/>
          <w:szCs w:val="18"/>
        </w:rPr>
        <w:t>other</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s</w:t>
      </w:r>
      <w:bookmarkEnd w:id="6"/>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4"/>
          <w:rFonts w:ascii="Times New Roman" w:hAnsi="Times New Roman" w:cs="Times New Roman" w:eastAsiaTheme="minorEastAsia"/>
          <w:b/>
          <w:bCs/>
          <w:kern w:val="2"/>
          <w:sz w:val="20"/>
          <w:szCs w:val="20"/>
        </w:rPr>
        <w:t>the criteria</w:t>
      </w:r>
      <w:r>
        <w:rPr>
          <w:rStyle w:val="14"/>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7" w:name="OLE_LINK11"/>
      <w:bookmarkStart w:id="8" w:name="OLE_LINK10"/>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4"/>
          <w:rFonts w:ascii="Times New Roman" w:hAnsi="Times New Roman" w:cs="Times New Roman"/>
          <w:b/>
          <w:bCs/>
          <w:sz w:val="20"/>
          <w:szCs w:val="20"/>
        </w:rPr>
        <w:t>Editorial Policies</w:t>
      </w:r>
      <w:r>
        <w:rPr>
          <w:rStyle w:val="14"/>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4"/>
          <w:rFonts w:ascii="Times New Roman" w:hAnsi="Times New Roman" w:cs="Times New Roman"/>
          <w:b/>
          <w:bCs/>
          <w:sz w:val="20"/>
          <w:szCs w:val="20"/>
        </w:rPr>
        <w:t>Declaration of Helsinki</w:t>
      </w:r>
      <w:r>
        <w:rPr>
          <w:rStyle w:val="14"/>
          <w:rFonts w:ascii="Times New Roman" w:hAnsi="Times New Roman" w:cs="Times New Roman"/>
          <w:b/>
          <w:bCs/>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fldChar w:fldCharType="begin"/>
      </w:r>
      <w:r>
        <w:instrText xml:space="preserve"> HYPERLINK "https://oaepublish.com/pages/view/editorial_policies" </w:instrText>
      </w:r>
      <w:r>
        <w:fldChar w:fldCharType="separate"/>
      </w:r>
      <w:r>
        <w:rPr>
          <w:rStyle w:val="14"/>
          <w:rFonts w:ascii="Times New Roman" w:hAnsi="Times New Roman" w:cs="Times New Roman"/>
          <w:b/>
          <w:bCs/>
          <w:sz w:val="20"/>
          <w:szCs w:val="20"/>
        </w:rPr>
        <w:t>Editorial Policies</w:t>
      </w:r>
      <w:r>
        <w:rPr>
          <w:rStyle w:val="14"/>
          <w:rFonts w:ascii="Times New Roman" w:hAnsi="Times New Roman" w:cs="Times New Roman"/>
          <w:b/>
          <w:bCs/>
          <w:sz w:val="20"/>
          <w:szCs w:val="20"/>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1" w:name="OLE_LINK16"/>
      <w:bookmarkStart w:id="12" w:name="OLE_LINK17"/>
      <w:r>
        <w:rPr>
          <w:rFonts w:ascii="Times New Roman" w:hAnsi="Times New Roman" w:cs="Times New Roman"/>
          <w:sz w:val="20"/>
          <w:szCs w:val="20"/>
        </w:rPr>
        <w:t>“</w:t>
      </w:r>
      <w:bookmarkEnd w:id="11"/>
      <w:bookmarkEnd w:id="12"/>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rPr>
        <w:t>2</w:t>
      </w:r>
      <w:r>
        <w:rPr>
          <w:rFonts w:hint="eastAsia" w:ascii="Times New Roman" w:hAnsi="Times New Roman" w:eastAsia="宋体" w:cs="Times New Roman"/>
          <w:color w:val="000000"/>
          <w:kern w:val="0"/>
          <w:sz w:val="20"/>
          <w:szCs w:val="20"/>
          <w:lang w:val="en-US" w:eastAsia="zh-CN"/>
        </w:rPr>
        <w:t>1</w:t>
      </w:r>
      <w:bookmarkStart w:id="14" w:name="_GoBack"/>
      <w:bookmarkEnd w:id="14"/>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highlight w:val="yellow"/>
        </w:rPr>
      </w:pPr>
      <w:r>
        <w:rPr>
          <w:rFonts w:hint="eastAsia" w:ascii="Times New Roman" w:hAnsi="Times New Roman" w:cs="Times New Roman"/>
          <w:b/>
          <w:bCs/>
          <w:i/>
          <w:iCs/>
          <w:color w:val="7F7F7F" w:themeColor="background1" w:themeShade="80"/>
          <w:sz w:val="18"/>
          <w:szCs w:val="18"/>
          <w:highlight w:val="yellow"/>
        </w:rPr>
        <w:t>Top six</w:t>
      </w:r>
      <w:r>
        <w:rPr>
          <w:rFonts w:ascii="Times New Roman" w:hAnsi="Times New Roman" w:cs="Times New Roman"/>
          <w:b/>
          <w:bCs/>
          <w:i/>
          <w:iCs/>
          <w:color w:val="7F7F7F" w:themeColor="background1" w:themeShade="80"/>
          <w:sz w:val="18"/>
          <w:szCs w:val="18"/>
          <w:highlight w:val="yellow"/>
        </w:rPr>
        <w:t xml:space="preserve"> authors’ names should be listed in the references</w:t>
      </w:r>
      <w:r>
        <w:rPr>
          <w:rFonts w:hint="eastAsia" w:ascii="Times New Roman" w:hAnsi="Times New Roman" w:cs="Times New Roman"/>
          <w:b/>
          <w:bCs/>
          <w:i/>
          <w:iCs/>
          <w:color w:val="7F7F7F" w:themeColor="background1" w:themeShade="80"/>
          <w:sz w:val="18"/>
          <w:szCs w:val="18"/>
          <w:highlight w:val="yellow"/>
        </w:rPr>
        <w:t>;</w:t>
      </w:r>
      <w:r>
        <w:rPr>
          <w:rFonts w:ascii="Times New Roman" w:hAnsi="Times New Roman" w:cs="Times New Roman"/>
          <w:b/>
          <w:bCs/>
          <w:i/>
          <w:iCs/>
          <w:color w:val="7F7F7F" w:themeColor="background1" w:themeShade="80"/>
          <w:sz w:val="18"/>
          <w:szCs w:val="18"/>
          <w:highlight w:val="yellow"/>
        </w:rPr>
        <w:t xml:space="preserve"> </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7F7F7F" w:themeColor="background1" w:themeShade="80"/>
          <w:sz w:val="18"/>
          <w:szCs w:val="18"/>
        </w:rPr>
        <w:t>http://www2.bg.am.poznan.pl/czasopisma/medicus.php?lang=eng</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highlight w:val="yellow"/>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six</w:t>
      </w:r>
      <w:r>
        <w:rPr>
          <w:rFonts w:ascii="Times New Roman" w:hAnsi="Times New Roman" w:eastAsia="宋体" w:cs="Times New Roman"/>
          <w:b/>
          <w:bCs/>
          <w:i/>
          <w:iCs/>
          <w:color w:val="000000"/>
          <w:kern w:val="0"/>
          <w:sz w:val="20"/>
          <w:szCs w:val="20"/>
        </w:rPr>
        <w:t xml:space="preserve">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Demeter M, Ďuriček M, Vorčák M, Hyrdel R, Kunda R, Bánovčin P. S-POEM in treatment of achalasia and esophageal epiphrenic diverticula - single center experience. </w:t>
      </w:r>
      <w:r>
        <w:rPr>
          <w:rFonts w:hint="eastAsia" w:ascii="Times New Roman" w:hAnsi="Times New Roman" w:eastAsia="宋体" w:cs="Times New Roman"/>
          <w:i/>
          <w:iCs/>
          <w:color w:val="000000"/>
          <w:kern w:val="0"/>
          <w:sz w:val="20"/>
          <w:szCs w:val="20"/>
        </w:rPr>
        <w:t>Scand J Gastroenterol</w:t>
      </w:r>
      <w:r>
        <w:rPr>
          <w:rFonts w:hint="eastAsia" w:ascii="Times New Roman" w:hAnsi="Times New Roman" w:eastAsia="宋体" w:cs="Times New Roman"/>
          <w:color w:val="000000"/>
          <w:kern w:val="0"/>
          <w:sz w:val="20"/>
          <w:szCs w:val="20"/>
        </w:rPr>
        <w:t xml:space="preserve"> 2020;55:509-14.</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Weaver DL, Ashikaga T, Krag DN, et al. Effect of occult metastases on survival in node-negative breast cancer. N </w:t>
      </w:r>
      <w:r>
        <w:rPr>
          <w:rFonts w:hint="eastAsia" w:ascii="Times New Roman" w:hAnsi="Times New Roman" w:eastAsia="宋体" w:cs="Times New Roman"/>
          <w:i/>
          <w:iCs/>
          <w:color w:val="000000"/>
          <w:kern w:val="0"/>
          <w:sz w:val="20"/>
          <w:szCs w:val="20"/>
        </w:rPr>
        <w:t>Engl J Med </w:t>
      </w:r>
      <w:r>
        <w:rPr>
          <w:rFonts w:hint="eastAsia" w:ascii="Times New Roman" w:hAnsi="Times New Roman" w:eastAsia="宋体" w:cs="Times New Roman"/>
          <w:color w:val="000000"/>
          <w:kern w:val="0"/>
          <w:sz w:val="20"/>
          <w:szCs w:val="20"/>
        </w:rPr>
        <w:t>2011;364:412-21. [PMID: 21247310 DOI: 10.1056/NEJMoa1008108] </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 xml:space="preserve">Hypertension </w:t>
      </w:r>
      <w:r>
        <w:rPr>
          <w:rFonts w:ascii="Times New Roman" w:hAnsi="Times New Roman" w:eastAsia="宋体" w:cs="Times New Roman"/>
          <w:color w:val="000000"/>
          <w:kern w:val="0"/>
          <w:sz w:val="20"/>
          <w:szCs w:val="20"/>
        </w:rPr>
        <w:t>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w:t>
      </w:r>
      <w:r>
        <w:rPr>
          <w:rFonts w:ascii="Times New Roman" w:hAnsi="Times New Roman" w:eastAsia="宋体" w:cs="Times New Roman"/>
          <w:i/>
          <w:color w:val="000000"/>
          <w:kern w:val="0"/>
          <w:sz w:val="20"/>
          <w:szCs w:val="20"/>
        </w:rPr>
        <w:t>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eastAsia="宋体" w:cs="Times New Roman"/>
          <w:iCs/>
          <w:kern w:val="0"/>
          <w:sz w:val="20"/>
          <w:szCs w:val="20"/>
        </w:rPr>
        <w:t>https://www.fda.gov/NewsEvents/Newsroom/PressAnnouncements/ucm574058.htm</w:t>
      </w:r>
      <w:r>
        <w:rPr>
          <w:rStyle w:val="14"/>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iCs/>
          <w:color w:val="000000"/>
          <w:kern w:val="0"/>
          <w:sz w:val="20"/>
          <w:szCs w:val="20"/>
        </w:rPr>
        <w:t xml:space="preserve">Proc Natl Acad Sci </w:t>
      </w:r>
      <w:r>
        <w:rPr>
          <w:rFonts w:ascii="Times New Roman" w:hAnsi="Times New Roman" w:eastAsia="宋体" w:cs="Times New Roman"/>
          <w:color w:val="000000"/>
          <w:kern w:val="0"/>
          <w:sz w:val="20"/>
          <w:szCs w:val="20"/>
        </w:rPr>
        <w:t>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4"/>
          <w:rFonts w:ascii="Times New Roman" w:hAnsi="Times New Roman" w:eastAsia="宋体" w:cs="Times New Roman"/>
          <w:b/>
          <w:bCs/>
          <w:i/>
          <w:iCs/>
          <w:color w:val="000000"/>
          <w:kern w:val="0"/>
          <w:sz w:val="20"/>
          <w:szCs w:val="20"/>
        </w:rPr>
        <w:t>https://www.nlm.nih.gov/bsd/uniform_requirements.html)</w:t>
      </w:r>
      <w:r>
        <w:rPr>
          <w:rStyle w:val="14"/>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cs="Times New Roman"/>
          <w:b/>
          <w:bCs/>
          <w:i/>
          <w:iCs/>
          <w:color w:val="000000" w:themeColor="text1"/>
          <w:sz w:val="18"/>
          <w:szCs w:val="18"/>
          <w14:textFill>
            <w14:solidFill>
              <w14:schemeClr w14:val="tx1"/>
            </w14:solidFill>
          </w14:textFill>
        </w:rPr>
        <w:t>The names of journals should be Italic.</w:t>
      </w:r>
    </w:p>
    <w:p/>
    <w:p/>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righ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"http://misjournal.net/" </w:instrText>
    </w:r>
    <w:r>
      <w:fldChar w:fldCharType="separate"/>
    </w:r>
    <w:r>
      <w:rPr>
        <w:rStyle w:val="14"/>
        <w:rFonts w:ascii="Arial" w:hAnsi="Arial" w:cs="Arial"/>
        <w:b/>
        <w:bCs/>
        <w:color w:val="003F9A"/>
        <w:sz w:val="16"/>
        <w:szCs w:val="16"/>
        <w:u w:val="none"/>
      </w:rPr>
      <w:t>www.misjournal.net</w:t>
    </w:r>
    <w:r>
      <w:rPr>
        <w:rStyle w:val="14"/>
        <w:rFonts w:ascii="Arial" w:hAnsi="Arial" w:cs="Arial"/>
        <w:b/>
        <w:bCs/>
        <w:color w:val="003F9A"/>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3"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Mini-invasive Surg</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hint="eastAsia"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3315970</wp:posOffset>
              </wp:positionH>
              <wp:positionV relativeFrom="paragraph">
                <wp:posOffset>17145</wp:posOffset>
              </wp:positionV>
              <wp:extent cx="2093595" cy="339725"/>
              <wp:effectExtent l="0" t="0" r="0" b="0"/>
              <wp:wrapNone/>
              <wp:docPr id="1" name="文本框 4"/>
              <wp:cNvGraphicFramePr/>
              <a:graphic xmlns:a="http://schemas.openxmlformats.org/drawingml/2006/main">
                <a:graphicData uri="http://schemas.microsoft.com/office/word/2010/wordprocessingShape">
                  <wps:wsp>
                    <wps:cNvSpPr txBox="1"/>
                    <wps:spPr>
                      <a:xfrm>
                        <a:off x="0" y="0"/>
                        <a:ext cx="2093595" cy="339725"/>
                      </a:xfrm>
                      <a:prstGeom prst="rect">
                        <a:avLst/>
                      </a:prstGeom>
                      <a:noFill/>
                      <a:ln w="9525">
                        <a:noFill/>
                      </a:ln>
                    </wps:spPr>
                    <wps:txb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wps:txbx>
                    <wps:bodyPr vert="horz" anchor="t" upright="1"/>
                  </wps:wsp>
                </a:graphicData>
              </a:graphic>
            </wp:anchor>
          </w:drawing>
        </mc:Choice>
        <mc:Fallback>
          <w:pict>
            <v:shape id="文本框 4" o:spid="_x0000_s1026" o:spt="202" type="#_x0000_t202" style="position:absolute;left:0pt;margin-left:261.1pt;margin-top:1.35pt;height:26.75pt;width:164.85pt;z-index:251660288;mso-width-relative:page;mso-height-relative:page;" filled="f" stroked="f" coordsize="21600,21600" o:gfxdata="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OTT3LVAAAACAEAAA8AAAAAAAAAAQAgAAAAIgAAAGRycy9kb3ducmV2Lnht&#10;bFBLAQIUABQAAAAIAIdO4kCQU3cJwwEAAG4DAAAOAAAAAAAAAAEAIAAAACQBAABkcnMvZTJvRG9j&#10;LnhtbFBLBQYAAAAABgAGAFkBAABZBQAAAAA=&#10;">
              <v:fill on="f" focussize="0,0"/>
              <v:stroke on="f"/>
              <v:imagedata o:title=""/>
              <o:lock v:ext="edit" aspectratio="f"/>
              <v:textbo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v:textbox>
            </v:shape>
          </w:pict>
        </mc:Fallback>
      </mc:AlternateConten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6"/>
        <w:szCs w:val="16"/>
      </w:rPr>
      <w:t>2574-1225</w:t>
    </w:r>
    <w:r>
      <w:rPr>
        <w:rFonts w:ascii="Times New Roman" w:hAnsi="Times New Roman" w:cs="Times New Roman"/>
        <w:sz w:val="16"/>
        <w:szCs w:val="16"/>
      </w:rPr>
      <w:fldChar w:fldCharType="end"/>
    </w:r>
    <w:r>
      <w:rPr>
        <w:rFonts w:ascii="Times New Roman" w:hAnsi="Times New Roman" w:cs="Times New Roman"/>
        <w:sz w:val="16"/>
        <w:szCs w:val="16"/>
      </w:rPr>
      <w:t>.xxxx.xx</w:t>
    </w:r>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6"/>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05890"/>
    <w:rsid w:val="00172A27"/>
    <w:rsid w:val="0019510B"/>
    <w:rsid w:val="00273491"/>
    <w:rsid w:val="00331E76"/>
    <w:rsid w:val="003608FF"/>
    <w:rsid w:val="003808E1"/>
    <w:rsid w:val="003B627D"/>
    <w:rsid w:val="003C3F67"/>
    <w:rsid w:val="00423880"/>
    <w:rsid w:val="00497675"/>
    <w:rsid w:val="004F52CE"/>
    <w:rsid w:val="005570D9"/>
    <w:rsid w:val="00637595"/>
    <w:rsid w:val="00687FF0"/>
    <w:rsid w:val="006D031D"/>
    <w:rsid w:val="007D1FD5"/>
    <w:rsid w:val="008075EB"/>
    <w:rsid w:val="00842C21"/>
    <w:rsid w:val="008A495C"/>
    <w:rsid w:val="00921419"/>
    <w:rsid w:val="00A37A37"/>
    <w:rsid w:val="00AA1490"/>
    <w:rsid w:val="00B42AC5"/>
    <w:rsid w:val="00B66F57"/>
    <w:rsid w:val="00BB3538"/>
    <w:rsid w:val="00C17F9F"/>
    <w:rsid w:val="00C5076C"/>
    <w:rsid w:val="00C6365E"/>
    <w:rsid w:val="00CA2500"/>
    <w:rsid w:val="00D16246"/>
    <w:rsid w:val="00DF5C43"/>
    <w:rsid w:val="00E31605"/>
    <w:rsid w:val="00E97326"/>
    <w:rsid w:val="00EA21CF"/>
    <w:rsid w:val="00EE548B"/>
    <w:rsid w:val="00FC4246"/>
    <w:rsid w:val="0109259B"/>
    <w:rsid w:val="0109472D"/>
    <w:rsid w:val="011016B5"/>
    <w:rsid w:val="011D6D5F"/>
    <w:rsid w:val="011F3E8E"/>
    <w:rsid w:val="012E1FA3"/>
    <w:rsid w:val="012E3C09"/>
    <w:rsid w:val="013A63F4"/>
    <w:rsid w:val="013C10A0"/>
    <w:rsid w:val="01475D0E"/>
    <w:rsid w:val="01583790"/>
    <w:rsid w:val="01584775"/>
    <w:rsid w:val="01594B10"/>
    <w:rsid w:val="015F2D33"/>
    <w:rsid w:val="01601402"/>
    <w:rsid w:val="01645AF4"/>
    <w:rsid w:val="01651296"/>
    <w:rsid w:val="01681866"/>
    <w:rsid w:val="01684FA3"/>
    <w:rsid w:val="016C43AE"/>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9374B"/>
    <w:rsid w:val="02531DEA"/>
    <w:rsid w:val="02676395"/>
    <w:rsid w:val="027E4A9F"/>
    <w:rsid w:val="028168BD"/>
    <w:rsid w:val="028828A6"/>
    <w:rsid w:val="02896039"/>
    <w:rsid w:val="028A65CA"/>
    <w:rsid w:val="029177D1"/>
    <w:rsid w:val="02945ED2"/>
    <w:rsid w:val="029A6340"/>
    <w:rsid w:val="02A4626F"/>
    <w:rsid w:val="02A51C0A"/>
    <w:rsid w:val="02B706EB"/>
    <w:rsid w:val="02BE1CFA"/>
    <w:rsid w:val="02CA4838"/>
    <w:rsid w:val="02D835DC"/>
    <w:rsid w:val="02E960E9"/>
    <w:rsid w:val="02EA3589"/>
    <w:rsid w:val="02F17BB6"/>
    <w:rsid w:val="02F66CCD"/>
    <w:rsid w:val="02F926DD"/>
    <w:rsid w:val="03036411"/>
    <w:rsid w:val="031B748E"/>
    <w:rsid w:val="031C41CA"/>
    <w:rsid w:val="03216E4A"/>
    <w:rsid w:val="032B51DC"/>
    <w:rsid w:val="033A0B15"/>
    <w:rsid w:val="033C4C93"/>
    <w:rsid w:val="033C5CAB"/>
    <w:rsid w:val="033E7596"/>
    <w:rsid w:val="033F4D53"/>
    <w:rsid w:val="0340324C"/>
    <w:rsid w:val="03437C23"/>
    <w:rsid w:val="03442CFD"/>
    <w:rsid w:val="034F6562"/>
    <w:rsid w:val="03570B81"/>
    <w:rsid w:val="035F5241"/>
    <w:rsid w:val="036776C3"/>
    <w:rsid w:val="03684324"/>
    <w:rsid w:val="03702577"/>
    <w:rsid w:val="03723EE6"/>
    <w:rsid w:val="0377335A"/>
    <w:rsid w:val="037A42DE"/>
    <w:rsid w:val="037D0B20"/>
    <w:rsid w:val="03820309"/>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10EB3"/>
    <w:rsid w:val="045A30D3"/>
    <w:rsid w:val="045B6F14"/>
    <w:rsid w:val="04695297"/>
    <w:rsid w:val="046A3DA7"/>
    <w:rsid w:val="046C4BA8"/>
    <w:rsid w:val="047A7041"/>
    <w:rsid w:val="047E285C"/>
    <w:rsid w:val="04821CB2"/>
    <w:rsid w:val="049069F6"/>
    <w:rsid w:val="04920305"/>
    <w:rsid w:val="049E6D7B"/>
    <w:rsid w:val="04A0767E"/>
    <w:rsid w:val="04A80B95"/>
    <w:rsid w:val="04A91DF8"/>
    <w:rsid w:val="04AB58DA"/>
    <w:rsid w:val="04B12AB2"/>
    <w:rsid w:val="04B60B9E"/>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30E35"/>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856CE"/>
    <w:rsid w:val="05AF6B40"/>
    <w:rsid w:val="05B5380E"/>
    <w:rsid w:val="05C05CFE"/>
    <w:rsid w:val="05CB5766"/>
    <w:rsid w:val="05D2674D"/>
    <w:rsid w:val="05D813C2"/>
    <w:rsid w:val="05E71501"/>
    <w:rsid w:val="05EF5832"/>
    <w:rsid w:val="05F61429"/>
    <w:rsid w:val="05F72227"/>
    <w:rsid w:val="05F878BE"/>
    <w:rsid w:val="05F97DB8"/>
    <w:rsid w:val="060B600F"/>
    <w:rsid w:val="06104975"/>
    <w:rsid w:val="06125F12"/>
    <w:rsid w:val="061E3CBC"/>
    <w:rsid w:val="062B0F66"/>
    <w:rsid w:val="06324DA8"/>
    <w:rsid w:val="063A2402"/>
    <w:rsid w:val="06435F26"/>
    <w:rsid w:val="064F259E"/>
    <w:rsid w:val="065C333F"/>
    <w:rsid w:val="065E56D6"/>
    <w:rsid w:val="0665266B"/>
    <w:rsid w:val="06652A65"/>
    <w:rsid w:val="067501AF"/>
    <w:rsid w:val="067D770A"/>
    <w:rsid w:val="06924322"/>
    <w:rsid w:val="06AB53D0"/>
    <w:rsid w:val="06B10E77"/>
    <w:rsid w:val="06B8387C"/>
    <w:rsid w:val="06BF6A65"/>
    <w:rsid w:val="06D373C3"/>
    <w:rsid w:val="06DB1666"/>
    <w:rsid w:val="06E0078A"/>
    <w:rsid w:val="06E77370"/>
    <w:rsid w:val="06F52CEE"/>
    <w:rsid w:val="06F77647"/>
    <w:rsid w:val="071A7618"/>
    <w:rsid w:val="071E0CAA"/>
    <w:rsid w:val="071F61A4"/>
    <w:rsid w:val="0722225B"/>
    <w:rsid w:val="072B17B4"/>
    <w:rsid w:val="072C0C12"/>
    <w:rsid w:val="072F741B"/>
    <w:rsid w:val="073B4B89"/>
    <w:rsid w:val="073E1CA8"/>
    <w:rsid w:val="0759553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AF1C4D"/>
    <w:rsid w:val="07B20912"/>
    <w:rsid w:val="07B43C3B"/>
    <w:rsid w:val="07B75A11"/>
    <w:rsid w:val="07C021F2"/>
    <w:rsid w:val="07CB5922"/>
    <w:rsid w:val="07CC2D0A"/>
    <w:rsid w:val="07CC6C20"/>
    <w:rsid w:val="07FC0828"/>
    <w:rsid w:val="08010DB6"/>
    <w:rsid w:val="08025910"/>
    <w:rsid w:val="080350A1"/>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521CB"/>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702FF"/>
    <w:rsid w:val="09487FBA"/>
    <w:rsid w:val="09626251"/>
    <w:rsid w:val="09661588"/>
    <w:rsid w:val="096A5D3D"/>
    <w:rsid w:val="0970122F"/>
    <w:rsid w:val="097B3C96"/>
    <w:rsid w:val="099615A5"/>
    <w:rsid w:val="09A158DF"/>
    <w:rsid w:val="09A335EE"/>
    <w:rsid w:val="09A759E2"/>
    <w:rsid w:val="09AC378B"/>
    <w:rsid w:val="09B1358B"/>
    <w:rsid w:val="09B73B20"/>
    <w:rsid w:val="09CD7FE8"/>
    <w:rsid w:val="09E6504F"/>
    <w:rsid w:val="09E70DC7"/>
    <w:rsid w:val="09EC5ECA"/>
    <w:rsid w:val="0A0E0B90"/>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10FB9"/>
    <w:rsid w:val="0B232A7F"/>
    <w:rsid w:val="0B2E6252"/>
    <w:rsid w:val="0B304883"/>
    <w:rsid w:val="0B345D1E"/>
    <w:rsid w:val="0B35314D"/>
    <w:rsid w:val="0B432FE2"/>
    <w:rsid w:val="0B486443"/>
    <w:rsid w:val="0B4B709B"/>
    <w:rsid w:val="0B50681C"/>
    <w:rsid w:val="0B5B3466"/>
    <w:rsid w:val="0B6A4B1C"/>
    <w:rsid w:val="0B6A7442"/>
    <w:rsid w:val="0B784E68"/>
    <w:rsid w:val="0B7F51C1"/>
    <w:rsid w:val="0B8343DC"/>
    <w:rsid w:val="0B9277B6"/>
    <w:rsid w:val="0B9A2905"/>
    <w:rsid w:val="0BA2610D"/>
    <w:rsid w:val="0BA65F39"/>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5C1FE1"/>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564BF"/>
    <w:rsid w:val="0DD8796F"/>
    <w:rsid w:val="0DD951EC"/>
    <w:rsid w:val="0DDA1338"/>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52832"/>
    <w:rsid w:val="0E586667"/>
    <w:rsid w:val="0E5E4099"/>
    <w:rsid w:val="0E6A69C6"/>
    <w:rsid w:val="0E760B5F"/>
    <w:rsid w:val="0E8D4022"/>
    <w:rsid w:val="0E8E3A55"/>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5F0CA9"/>
    <w:rsid w:val="0F707AB0"/>
    <w:rsid w:val="0F724F2E"/>
    <w:rsid w:val="0F754726"/>
    <w:rsid w:val="0F7B42D0"/>
    <w:rsid w:val="0F880ACA"/>
    <w:rsid w:val="0F8D0224"/>
    <w:rsid w:val="0F9765B4"/>
    <w:rsid w:val="0FA72678"/>
    <w:rsid w:val="0FB7749B"/>
    <w:rsid w:val="0FBD3FF0"/>
    <w:rsid w:val="0FBE028E"/>
    <w:rsid w:val="0FDC4974"/>
    <w:rsid w:val="0FDE3A15"/>
    <w:rsid w:val="0FE05E91"/>
    <w:rsid w:val="0FF35A37"/>
    <w:rsid w:val="0FF94442"/>
    <w:rsid w:val="0FFA0414"/>
    <w:rsid w:val="0FFF596D"/>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22558"/>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C3517"/>
    <w:rsid w:val="11DE0C10"/>
    <w:rsid w:val="11DF02B0"/>
    <w:rsid w:val="11EB289D"/>
    <w:rsid w:val="11EE7510"/>
    <w:rsid w:val="11FF3007"/>
    <w:rsid w:val="1203116D"/>
    <w:rsid w:val="12031BB1"/>
    <w:rsid w:val="12047DFE"/>
    <w:rsid w:val="120B035D"/>
    <w:rsid w:val="12150AA2"/>
    <w:rsid w:val="12186EE0"/>
    <w:rsid w:val="121A4A1E"/>
    <w:rsid w:val="121C40F6"/>
    <w:rsid w:val="123D76DA"/>
    <w:rsid w:val="124016C9"/>
    <w:rsid w:val="125603D6"/>
    <w:rsid w:val="125B2435"/>
    <w:rsid w:val="125D7543"/>
    <w:rsid w:val="12793B2D"/>
    <w:rsid w:val="12851595"/>
    <w:rsid w:val="128B5BDC"/>
    <w:rsid w:val="12965308"/>
    <w:rsid w:val="12A01EF4"/>
    <w:rsid w:val="12A1520A"/>
    <w:rsid w:val="12A43214"/>
    <w:rsid w:val="12A471B8"/>
    <w:rsid w:val="12B9361E"/>
    <w:rsid w:val="12C128B9"/>
    <w:rsid w:val="12C6535B"/>
    <w:rsid w:val="12C657D3"/>
    <w:rsid w:val="12C743CE"/>
    <w:rsid w:val="12C7507A"/>
    <w:rsid w:val="12D4009F"/>
    <w:rsid w:val="12D8718C"/>
    <w:rsid w:val="12D9704A"/>
    <w:rsid w:val="12DD71E7"/>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C0814"/>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03F66"/>
    <w:rsid w:val="14315008"/>
    <w:rsid w:val="1437145B"/>
    <w:rsid w:val="14393FE0"/>
    <w:rsid w:val="143A4B54"/>
    <w:rsid w:val="14400853"/>
    <w:rsid w:val="144050C2"/>
    <w:rsid w:val="1444152A"/>
    <w:rsid w:val="148A2EA9"/>
    <w:rsid w:val="149717D9"/>
    <w:rsid w:val="149D1B7F"/>
    <w:rsid w:val="149E1AC2"/>
    <w:rsid w:val="14A40E42"/>
    <w:rsid w:val="14A56AA4"/>
    <w:rsid w:val="14BB037B"/>
    <w:rsid w:val="14C2513E"/>
    <w:rsid w:val="14C83611"/>
    <w:rsid w:val="14D61DA6"/>
    <w:rsid w:val="14D623D0"/>
    <w:rsid w:val="14D87C09"/>
    <w:rsid w:val="14E95DA7"/>
    <w:rsid w:val="14EF03EF"/>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D666C6"/>
    <w:rsid w:val="15DA24ED"/>
    <w:rsid w:val="15E2649E"/>
    <w:rsid w:val="15E90B71"/>
    <w:rsid w:val="15EE4E5D"/>
    <w:rsid w:val="15FD2804"/>
    <w:rsid w:val="16056793"/>
    <w:rsid w:val="1607463A"/>
    <w:rsid w:val="160A1A28"/>
    <w:rsid w:val="160D0B0E"/>
    <w:rsid w:val="16232EA4"/>
    <w:rsid w:val="163204BD"/>
    <w:rsid w:val="163975BF"/>
    <w:rsid w:val="163C596E"/>
    <w:rsid w:val="16454E1F"/>
    <w:rsid w:val="164A6233"/>
    <w:rsid w:val="165D4A43"/>
    <w:rsid w:val="16667586"/>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32FBF"/>
    <w:rsid w:val="17097EE8"/>
    <w:rsid w:val="170E71F6"/>
    <w:rsid w:val="17205904"/>
    <w:rsid w:val="17324E04"/>
    <w:rsid w:val="173279C0"/>
    <w:rsid w:val="173B3A6D"/>
    <w:rsid w:val="17487B03"/>
    <w:rsid w:val="174B4FED"/>
    <w:rsid w:val="175029D4"/>
    <w:rsid w:val="175204F9"/>
    <w:rsid w:val="175658B7"/>
    <w:rsid w:val="17571A2C"/>
    <w:rsid w:val="175F2070"/>
    <w:rsid w:val="176A23E4"/>
    <w:rsid w:val="177A115C"/>
    <w:rsid w:val="177C4F88"/>
    <w:rsid w:val="17845FD3"/>
    <w:rsid w:val="179F5BDE"/>
    <w:rsid w:val="17A5317E"/>
    <w:rsid w:val="17AB0F5D"/>
    <w:rsid w:val="17AC4A03"/>
    <w:rsid w:val="17AD1FAC"/>
    <w:rsid w:val="17AF1267"/>
    <w:rsid w:val="17B30AF9"/>
    <w:rsid w:val="17B44775"/>
    <w:rsid w:val="17BB6759"/>
    <w:rsid w:val="17C20FB6"/>
    <w:rsid w:val="17CC53ED"/>
    <w:rsid w:val="17CC63AF"/>
    <w:rsid w:val="17CC67E7"/>
    <w:rsid w:val="17CF454D"/>
    <w:rsid w:val="17D462F8"/>
    <w:rsid w:val="17DA7E20"/>
    <w:rsid w:val="17EC2C7B"/>
    <w:rsid w:val="17F03627"/>
    <w:rsid w:val="17F55B0D"/>
    <w:rsid w:val="17FF203C"/>
    <w:rsid w:val="18005BE1"/>
    <w:rsid w:val="18015759"/>
    <w:rsid w:val="180560D3"/>
    <w:rsid w:val="18056339"/>
    <w:rsid w:val="180610BB"/>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C52F93"/>
    <w:rsid w:val="18C820D7"/>
    <w:rsid w:val="18D37869"/>
    <w:rsid w:val="18D9034C"/>
    <w:rsid w:val="18DD12F9"/>
    <w:rsid w:val="18DE6578"/>
    <w:rsid w:val="18EA6879"/>
    <w:rsid w:val="18EC5547"/>
    <w:rsid w:val="18FC0E2E"/>
    <w:rsid w:val="18FE7934"/>
    <w:rsid w:val="1904247E"/>
    <w:rsid w:val="190C351C"/>
    <w:rsid w:val="19147DA8"/>
    <w:rsid w:val="19202876"/>
    <w:rsid w:val="19212278"/>
    <w:rsid w:val="1925641C"/>
    <w:rsid w:val="19263AEB"/>
    <w:rsid w:val="1930701F"/>
    <w:rsid w:val="19383D4C"/>
    <w:rsid w:val="194B069B"/>
    <w:rsid w:val="194C35B0"/>
    <w:rsid w:val="194E008A"/>
    <w:rsid w:val="195C72A2"/>
    <w:rsid w:val="1965469A"/>
    <w:rsid w:val="19667E42"/>
    <w:rsid w:val="19737DFC"/>
    <w:rsid w:val="197B25BC"/>
    <w:rsid w:val="19815482"/>
    <w:rsid w:val="19880F1D"/>
    <w:rsid w:val="198A1D90"/>
    <w:rsid w:val="199A5ACD"/>
    <w:rsid w:val="199D444B"/>
    <w:rsid w:val="19A36F54"/>
    <w:rsid w:val="19A57EAB"/>
    <w:rsid w:val="19B22CA9"/>
    <w:rsid w:val="19C41ACA"/>
    <w:rsid w:val="19C431F5"/>
    <w:rsid w:val="19CB4300"/>
    <w:rsid w:val="19D372C0"/>
    <w:rsid w:val="19D425A3"/>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D6E6F"/>
    <w:rsid w:val="1B2738C3"/>
    <w:rsid w:val="1B2A6393"/>
    <w:rsid w:val="1B2C2467"/>
    <w:rsid w:val="1B471163"/>
    <w:rsid w:val="1B4B3AFD"/>
    <w:rsid w:val="1B4B76B5"/>
    <w:rsid w:val="1B53793E"/>
    <w:rsid w:val="1B5A671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B0EFA"/>
    <w:rsid w:val="1C6C1717"/>
    <w:rsid w:val="1C6E3925"/>
    <w:rsid w:val="1C701D0D"/>
    <w:rsid w:val="1C8D303A"/>
    <w:rsid w:val="1C8E3869"/>
    <w:rsid w:val="1C903F89"/>
    <w:rsid w:val="1C905F06"/>
    <w:rsid w:val="1C9A0B21"/>
    <w:rsid w:val="1C9D25DD"/>
    <w:rsid w:val="1CAB1254"/>
    <w:rsid w:val="1CAE3BA7"/>
    <w:rsid w:val="1CB40A04"/>
    <w:rsid w:val="1CB92E5A"/>
    <w:rsid w:val="1CB93F92"/>
    <w:rsid w:val="1CBF46C4"/>
    <w:rsid w:val="1CC35C9C"/>
    <w:rsid w:val="1CC471D0"/>
    <w:rsid w:val="1CDF0B3F"/>
    <w:rsid w:val="1CE66672"/>
    <w:rsid w:val="1CF2670A"/>
    <w:rsid w:val="1CF63CC5"/>
    <w:rsid w:val="1CFB4FC3"/>
    <w:rsid w:val="1D190F3D"/>
    <w:rsid w:val="1D205B7B"/>
    <w:rsid w:val="1D376199"/>
    <w:rsid w:val="1D3C40F2"/>
    <w:rsid w:val="1D437222"/>
    <w:rsid w:val="1D485EF9"/>
    <w:rsid w:val="1D576219"/>
    <w:rsid w:val="1D5A7FCE"/>
    <w:rsid w:val="1D5B7BAB"/>
    <w:rsid w:val="1D601BDC"/>
    <w:rsid w:val="1D6834F0"/>
    <w:rsid w:val="1D7823E2"/>
    <w:rsid w:val="1D8D7CE0"/>
    <w:rsid w:val="1D921379"/>
    <w:rsid w:val="1D9B4119"/>
    <w:rsid w:val="1D9E0DC3"/>
    <w:rsid w:val="1DA62E04"/>
    <w:rsid w:val="1DAA0A9A"/>
    <w:rsid w:val="1DB008CF"/>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301CC"/>
    <w:rsid w:val="1E167CE8"/>
    <w:rsid w:val="1E1B2449"/>
    <w:rsid w:val="1E1E26D3"/>
    <w:rsid w:val="1E381756"/>
    <w:rsid w:val="1E4201AC"/>
    <w:rsid w:val="1E503BA8"/>
    <w:rsid w:val="1E6F557C"/>
    <w:rsid w:val="1E6F61D0"/>
    <w:rsid w:val="1E7645BA"/>
    <w:rsid w:val="1E7759BC"/>
    <w:rsid w:val="1E7B688F"/>
    <w:rsid w:val="1E8A0251"/>
    <w:rsid w:val="1E8F396D"/>
    <w:rsid w:val="1E9A3136"/>
    <w:rsid w:val="1EA63611"/>
    <w:rsid w:val="1EB4498A"/>
    <w:rsid w:val="1EB75961"/>
    <w:rsid w:val="1EBE5D5D"/>
    <w:rsid w:val="1EBF5D80"/>
    <w:rsid w:val="1EC147C0"/>
    <w:rsid w:val="1ECD5518"/>
    <w:rsid w:val="1ED42438"/>
    <w:rsid w:val="1ED5132C"/>
    <w:rsid w:val="1ED536AC"/>
    <w:rsid w:val="1ED832CF"/>
    <w:rsid w:val="1EDD073D"/>
    <w:rsid w:val="1EE56449"/>
    <w:rsid w:val="1EEB29F9"/>
    <w:rsid w:val="1EEB4DB5"/>
    <w:rsid w:val="1EEF35E9"/>
    <w:rsid w:val="1F0425BC"/>
    <w:rsid w:val="1F0C0CD4"/>
    <w:rsid w:val="1F1A314C"/>
    <w:rsid w:val="1F1A7849"/>
    <w:rsid w:val="1F205E4E"/>
    <w:rsid w:val="1F330873"/>
    <w:rsid w:val="1F3B6C08"/>
    <w:rsid w:val="1F417B79"/>
    <w:rsid w:val="1F43777A"/>
    <w:rsid w:val="1F462112"/>
    <w:rsid w:val="1F4E6826"/>
    <w:rsid w:val="1F6C2DB9"/>
    <w:rsid w:val="1F705D06"/>
    <w:rsid w:val="1F7466BB"/>
    <w:rsid w:val="1F7725D7"/>
    <w:rsid w:val="1F7D309F"/>
    <w:rsid w:val="1F990C93"/>
    <w:rsid w:val="1FA94EC8"/>
    <w:rsid w:val="1FAB3E50"/>
    <w:rsid w:val="1FAC0702"/>
    <w:rsid w:val="1FC06E75"/>
    <w:rsid w:val="1FD3578E"/>
    <w:rsid w:val="1FD919C2"/>
    <w:rsid w:val="1FE47800"/>
    <w:rsid w:val="1FEC39F9"/>
    <w:rsid w:val="1FF3444D"/>
    <w:rsid w:val="1FF544AC"/>
    <w:rsid w:val="1FFB437E"/>
    <w:rsid w:val="1FFF62FE"/>
    <w:rsid w:val="20041453"/>
    <w:rsid w:val="2006376A"/>
    <w:rsid w:val="200F3726"/>
    <w:rsid w:val="201C7D57"/>
    <w:rsid w:val="201E135C"/>
    <w:rsid w:val="201F5110"/>
    <w:rsid w:val="202146FA"/>
    <w:rsid w:val="20233F9A"/>
    <w:rsid w:val="202C2D08"/>
    <w:rsid w:val="2032051F"/>
    <w:rsid w:val="20573BC0"/>
    <w:rsid w:val="20650E8F"/>
    <w:rsid w:val="20710D8D"/>
    <w:rsid w:val="207C1590"/>
    <w:rsid w:val="208230AF"/>
    <w:rsid w:val="20871B03"/>
    <w:rsid w:val="20901BF7"/>
    <w:rsid w:val="2094766D"/>
    <w:rsid w:val="20AC1EEB"/>
    <w:rsid w:val="20B06DB3"/>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139"/>
    <w:rsid w:val="216D75BF"/>
    <w:rsid w:val="21786BC5"/>
    <w:rsid w:val="218B1EB4"/>
    <w:rsid w:val="21916354"/>
    <w:rsid w:val="21970A5E"/>
    <w:rsid w:val="21993802"/>
    <w:rsid w:val="21A342BB"/>
    <w:rsid w:val="21A54404"/>
    <w:rsid w:val="21B14E15"/>
    <w:rsid w:val="21B564AE"/>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04036"/>
    <w:rsid w:val="2212441F"/>
    <w:rsid w:val="221850C2"/>
    <w:rsid w:val="221F4BEA"/>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EE7E4D"/>
    <w:rsid w:val="22FB752E"/>
    <w:rsid w:val="230442F2"/>
    <w:rsid w:val="230810B0"/>
    <w:rsid w:val="23105DCF"/>
    <w:rsid w:val="231157BB"/>
    <w:rsid w:val="231503BC"/>
    <w:rsid w:val="2316602B"/>
    <w:rsid w:val="23181B15"/>
    <w:rsid w:val="231E625E"/>
    <w:rsid w:val="23234C69"/>
    <w:rsid w:val="23237B51"/>
    <w:rsid w:val="23385C12"/>
    <w:rsid w:val="23421B59"/>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1F1D7F"/>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AA6D05"/>
    <w:rsid w:val="24B121B4"/>
    <w:rsid w:val="24B35242"/>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3C6AAA"/>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C3C88"/>
    <w:rsid w:val="25D47585"/>
    <w:rsid w:val="25DC6FA1"/>
    <w:rsid w:val="25DC70BB"/>
    <w:rsid w:val="25DE42F1"/>
    <w:rsid w:val="25EC5848"/>
    <w:rsid w:val="25EF133A"/>
    <w:rsid w:val="26163C99"/>
    <w:rsid w:val="261922F8"/>
    <w:rsid w:val="261F1C2A"/>
    <w:rsid w:val="2624638A"/>
    <w:rsid w:val="2627012B"/>
    <w:rsid w:val="262835C8"/>
    <w:rsid w:val="262837A6"/>
    <w:rsid w:val="263061FD"/>
    <w:rsid w:val="26392A24"/>
    <w:rsid w:val="263E38AE"/>
    <w:rsid w:val="263F1BCD"/>
    <w:rsid w:val="263F6593"/>
    <w:rsid w:val="26501272"/>
    <w:rsid w:val="265B1D84"/>
    <w:rsid w:val="26605FB5"/>
    <w:rsid w:val="266F569F"/>
    <w:rsid w:val="2671120B"/>
    <w:rsid w:val="2673490B"/>
    <w:rsid w:val="267B58BE"/>
    <w:rsid w:val="267C41CE"/>
    <w:rsid w:val="26914502"/>
    <w:rsid w:val="26975E5D"/>
    <w:rsid w:val="269A6E78"/>
    <w:rsid w:val="26A13D13"/>
    <w:rsid w:val="26A80EB5"/>
    <w:rsid w:val="26C14217"/>
    <w:rsid w:val="26C3488D"/>
    <w:rsid w:val="26CB6DC9"/>
    <w:rsid w:val="26CF5E34"/>
    <w:rsid w:val="26D7156C"/>
    <w:rsid w:val="26DC52D1"/>
    <w:rsid w:val="26E14549"/>
    <w:rsid w:val="26E42D4E"/>
    <w:rsid w:val="26E446AB"/>
    <w:rsid w:val="26F7656A"/>
    <w:rsid w:val="26FC43D5"/>
    <w:rsid w:val="270867AA"/>
    <w:rsid w:val="270D21AC"/>
    <w:rsid w:val="270E236E"/>
    <w:rsid w:val="27130559"/>
    <w:rsid w:val="27206079"/>
    <w:rsid w:val="27282EA2"/>
    <w:rsid w:val="27292C9F"/>
    <w:rsid w:val="272D7F96"/>
    <w:rsid w:val="27355AC5"/>
    <w:rsid w:val="27495DBA"/>
    <w:rsid w:val="2756784B"/>
    <w:rsid w:val="275B280F"/>
    <w:rsid w:val="275B7B2E"/>
    <w:rsid w:val="27627C46"/>
    <w:rsid w:val="276F5575"/>
    <w:rsid w:val="27794F84"/>
    <w:rsid w:val="277A0ABA"/>
    <w:rsid w:val="277B6914"/>
    <w:rsid w:val="27996611"/>
    <w:rsid w:val="279D6246"/>
    <w:rsid w:val="27A054BB"/>
    <w:rsid w:val="27A21053"/>
    <w:rsid w:val="27BA71B5"/>
    <w:rsid w:val="27BB46D3"/>
    <w:rsid w:val="27BD4923"/>
    <w:rsid w:val="27C014DB"/>
    <w:rsid w:val="27D679A0"/>
    <w:rsid w:val="27D71654"/>
    <w:rsid w:val="27E264A2"/>
    <w:rsid w:val="27F15433"/>
    <w:rsid w:val="27F23029"/>
    <w:rsid w:val="27F313D0"/>
    <w:rsid w:val="27FC3CE9"/>
    <w:rsid w:val="280455A3"/>
    <w:rsid w:val="281654F3"/>
    <w:rsid w:val="2827056E"/>
    <w:rsid w:val="282709D0"/>
    <w:rsid w:val="282A7522"/>
    <w:rsid w:val="28331501"/>
    <w:rsid w:val="28385893"/>
    <w:rsid w:val="28385ED5"/>
    <w:rsid w:val="284D66B3"/>
    <w:rsid w:val="285D2906"/>
    <w:rsid w:val="285D63C8"/>
    <w:rsid w:val="285F41D7"/>
    <w:rsid w:val="28695E6C"/>
    <w:rsid w:val="286B5D42"/>
    <w:rsid w:val="286C1BAF"/>
    <w:rsid w:val="286E63B2"/>
    <w:rsid w:val="287A033E"/>
    <w:rsid w:val="288337F7"/>
    <w:rsid w:val="28866F6B"/>
    <w:rsid w:val="28932E63"/>
    <w:rsid w:val="28936E67"/>
    <w:rsid w:val="28976E4F"/>
    <w:rsid w:val="28996C7D"/>
    <w:rsid w:val="28AE3665"/>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C3063"/>
    <w:rsid w:val="28FD06A0"/>
    <w:rsid w:val="290078C9"/>
    <w:rsid w:val="290309EC"/>
    <w:rsid w:val="29127071"/>
    <w:rsid w:val="29175049"/>
    <w:rsid w:val="291D1583"/>
    <w:rsid w:val="2923195C"/>
    <w:rsid w:val="292C5C36"/>
    <w:rsid w:val="29310BAE"/>
    <w:rsid w:val="2935763B"/>
    <w:rsid w:val="29422E76"/>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15395"/>
    <w:rsid w:val="29F20751"/>
    <w:rsid w:val="29F36AF7"/>
    <w:rsid w:val="29F64DF0"/>
    <w:rsid w:val="29F95454"/>
    <w:rsid w:val="29FC0CB2"/>
    <w:rsid w:val="29FF096B"/>
    <w:rsid w:val="2A012EA2"/>
    <w:rsid w:val="2A054A8B"/>
    <w:rsid w:val="2A094785"/>
    <w:rsid w:val="2A0C3790"/>
    <w:rsid w:val="2A0F3A8E"/>
    <w:rsid w:val="2A126AAC"/>
    <w:rsid w:val="2A154ABE"/>
    <w:rsid w:val="2A2A2BC3"/>
    <w:rsid w:val="2A330AC8"/>
    <w:rsid w:val="2A53134A"/>
    <w:rsid w:val="2A5328B9"/>
    <w:rsid w:val="2A5A3973"/>
    <w:rsid w:val="2A5D5F14"/>
    <w:rsid w:val="2A693F4B"/>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17236F"/>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A92FD5"/>
    <w:rsid w:val="2BB32323"/>
    <w:rsid w:val="2BC027FC"/>
    <w:rsid w:val="2BDB351E"/>
    <w:rsid w:val="2BE0706B"/>
    <w:rsid w:val="2BE84B64"/>
    <w:rsid w:val="2BE90567"/>
    <w:rsid w:val="2BEA7E9B"/>
    <w:rsid w:val="2BF04D38"/>
    <w:rsid w:val="2BF407AB"/>
    <w:rsid w:val="2BF443AE"/>
    <w:rsid w:val="2BF923AB"/>
    <w:rsid w:val="2BFE2DA4"/>
    <w:rsid w:val="2C080305"/>
    <w:rsid w:val="2C0D228C"/>
    <w:rsid w:val="2C210B2E"/>
    <w:rsid w:val="2C227EB6"/>
    <w:rsid w:val="2C2A72DB"/>
    <w:rsid w:val="2C2D5946"/>
    <w:rsid w:val="2C4A28B0"/>
    <w:rsid w:val="2C4A3D65"/>
    <w:rsid w:val="2C4F2E8C"/>
    <w:rsid w:val="2C565957"/>
    <w:rsid w:val="2C632B9A"/>
    <w:rsid w:val="2C6C7ACF"/>
    <w:rsid w:val="2C834311"/>
    <w:rsid w:val="2C867513"/>
    <w:rsid w:val="2C8755E8"/>
    <w:rsid w:val="2CBA3DB7"/>
    <w:rsid w:val="2CC223BE"/>
    <w:rsid w:val="2CC81BB7"/>
    <w:rsid w:val="2CD56B9C"/>
    <w:rsid w:val="2CD8768B"/>
    <w:rsid w:val="2CE069F3"/>
    <w:rsid w:val="2CE7056D"/>
    <w:rsid w:val="2CF2064D"/>
    <w:rsid w:val="2CFA569C"/>
    <w:rsid w:val="2CFB1259"/>
    <w:rsid w:val="2CFC6F50"/>
    <w:rsid w:val="2D0941D6"/>
    <w:rsid w:val="2D0B5834"/>
    <w:rsid w:val="2D162059"/>
    <w:rsid w:val="2D171BA3"/>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77CC7"/>
    <w:rsid w:val="2D8A6171"/>
    <w:rsid w:val="2D8C53F3"/>
    <w:rsid w:val="2D9D1E90"/>
    <w:rsid w:val="2DA27E32"/>
    <w:rsid w:val="2DA76CE3"/>
    <w:rsid w:val="2DAF5B8D"/>
    <w:rsid w:val="2DBE2C22"/>
    <w:rsid w:val="2DD30D24"/>
    <w:rsid w:val="2DD644DB"/>
    <w:rsid w:val="2DD90C2E"/>
    <w:rsid w:val="2DDA49CA"/>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C4B51"/>
    <w:rsid w:val="2E9F4713"/>
    <w:rsid w:val="2EA30A99"/>
    <w:rsid w:val="2EA352DC"/>
    <w:rsid w:val="2EA44470"/>
    <w:rsid w:val="2EA705CF"/>
    <w:rsid w:val="2EA8405F"/>
    <w:rsid w:val="2EB800D3"/>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30007F7D"/>
    <w:rsid w:val="300A0D47"/>
    <w:rsid w:val="303D2B6F"/>
    <w:rsid w:val="3046513A"/>
    <w:rsid w:val="304D3FE9"/>
    <w:rsid w:val="305914FE"/>
    <w:rsid w:val="305F1032"/>
    <w:rsid w:val="306014C5"/>
    <w:rsid w:val="306C16EC"/>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1DB5"/>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2936"/>
    <w:rsid w:val="31EB6A9D"/>
    <w:rsid w:val="31F9254B"/>
    <w:rsid w:val="32081905"/>
    <w:rsid w:val="320B3393"/>
    <w:rsid w:val="320C0F4F"/>
    <w:rsid w:val="321171F8"/>
    <w:rsid w:val="32190690"/>
    <w:rsid w:val="321E48FA"/>
    <w:rsid w:val="32261845"/>
    <w:rsid w:val="322F1851"/>
    <w:rsid w:val="32324F44"/>
    <w:rsid w:val="323546B6"/>
    <w:rsid w:val="323934F0"/>
    <w:rsid w:val="324152FF"/>
    <w:rsid w:val="32422CCB"/>
    <w:rsid w:val="32520FF5"/>
    <w:rsid w:val="32553D33"/>
    <w:rsid w:val="32571BD4"/>
    <w:rsid w:val="325D3D29"/>
    <w:rsid w:val="3265718C"/>
    <w:rsid w:val="326B06EA"/>
    <w:rsid w:val="326C6AFE"/>
    <w:rsid w:val="3271107F"/>
    <w:rsid w:val="327B71D0"/>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E66E2B"/>
    <w:rsid w:val="33FC7ACE"/>
    <w:rsid w:val="340519BF"/>
    <w:rsid w:val="342448CB"/>
    <w:rsid w:val="3425517D"/>
    <w:rsid w:val="34341E72"/>
    <w:rsid w:val="34373FB0"/>
    <w:rsid w:val="34565FD2"/>
    <w:rsid w:val="346019FD"/>
    <w:rsid w:val="34610553"/>
    <w:rsid w:val="34644785"/>
    <w:rsid w:val="3465434B"/>
    <w:rsid w:val="34664BFE"/>
    <w:rsid w:val="34665F40"/>
    <w:rsid w:val="346C5EAF"/>
    <w:rsid w:val="3470024E"/>
    <w:rsid w:val="34715D02"/>
    <w:rsid w:val="34794AF8"/>
    <w:rsid w:val="348E011E"/>
    <w:rsid w:val="34A83CB4"/>
    <w:rsid w:val="34B1358C"/>
    <w:rsid w:val="34B83C75"/>
    <w:rsid w:val="34BA3810"/>
    <w:rsid w:val="34BA7A31"/>
    <w:rsid w:val="34BB2DC8"/>
    <w:rsid w:val="34C06601"/>
    <w:rsid w:val="34C10A6E"/>
    <w:rsid w:val="34D243BB"/>
    <w:rsid w:val="34D55E94"/>
    <w:rsid w:val="34D6782E"/>
    <w:rsid w:val="34DF0592"/>
    <w:rsid w:val="34ED2697"/>
    <w:rsid w:val="34F175A3"/>
    <w:rsid w:val="35002F3A"/>
    <w:rsid w:val="35051A47"/>
    <w:rsid w:val="350B7FFB"/>
    <w:rsid w:val="350D4A1B"/>
    <w:rsid w:val="351A2528"/>
    <w:rsid w:val="351B31FE"/>
    <w:rsid w:val="351C4D31"/>
    <w:rsid w:val="35215587"/>
    <w:rsid w:val="35236827"/>
    <w:rsid w:val="352D22CE"/>
    <w:rsid w:val="352F5E4C"/>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BD281E"/>
    <w:rsid w:val="35C0590E"/>
    <w:rsid w:val="35C717BE"/>
    <w:rsid w:val="35C77E13"/>
    <w:rsid w:val="35C9734A"/>
    <w:rsid w:val="35CB1097"/>
    <w:rsid w:val="35E9527E"/>
    <w:rsid w:val="35EF798F"/>
    <w:rsid w:val="35FC506A"/>
    <w:rsid w:val="35FF1B27"/>
    <w:rsid w:val="360124AF"/>
    <w:rsid w:val="360330A9"/>
    <w:rsid w:val="36060E47"/>
    <w:rsid w:val="36141464"/>
    <w:rsid w:val="36182677"/>
    <w:rsid w:val="361A27B6"/>
    <w:rsid w:val="362A37E0"/>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47DF6"/>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EF67F2"/>
    <w:rsid w:val="37FC32DA"/>
    <w:rsid w:val="380C70C7"/>
    <w:rsid w:val="3819262D"/>
    <w:rsid w:val="38193278"/>
    <w:rsid w:val="381B59BA"/>
    <w:rsid w:val="381C4D33"/>
    <w:rsid w:val="381E3FA1"/>
    <w:rsid w:val="38262CE6"/>
    <w:rsid w:val="38276A70"/>
    <w:rsid w:val="38351B62"/>
    <w:rsid w:val="3836143E"/>
    <w:rsid w:val="38372808"/>
    <w:rsid w:val="3857564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2450A"/>
    <w:rsid w:val="38E24586"/>
    <w:rsid w:val="38E45A3E"/>
    <w:rsid w:val="38EF0E82"/>
    <w:rsid w:val="38F23FDF"/>
    <w:rsid w:val="38F867F8"/>
    <w:rsid w:val="38FB35D7"/>
    <w:rsid w:val="390948F5"/>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3398C"/>
    <w:rsid w:val="3A690090"/>
    <w:rsid w:val="3A697FC4"/>
    <w:rsid w:val="3A7E1037"/>
    <w:rsid w:val="3A827AC5"/>
    <w:rsid w:val="3A942D4E"/>
    <w:rsid w:val="3AA6276C"/>
    <w:rsid w:val="3AAB08B1"/>
    <w:rsid w:val="3AAB7D8C"/>
    <w:rsid w:val="3ABA4904"/>
    <w:rsid w:val="3ABF24EC"/>
    <w:rsid w:val="3AC45533"/>
    <w:rsid w:val="3AD95C1E"/>
    <w:rsid w:val="3ADB58CE"/>
    <w:rsid w:val="3AE277B1"/>
    <w:rsid w:val="3AE44C59"/>
    <w:rsid w:val="3AE80592"/>
    <w:rsid w:val="3AF013D7"/>
    <w:rsid w:val="3AF02224"/>
    <w:rsid w:val="3AF81347"/>
    <w:rsid w:val="3B041777"/>
    <w:rsid w:val="3B056693"/>
    <w:rsid w:val="3B085F3F"/>
    <w:rsid w:val="3B0A6F96"/>
    <w:rsid w:val="3B103C99"/>
    <w:rsid w:val="3B141529"/>
    <w:rsid w:val="3B1577E2"/>
    <w:rsid w:val="3B1C6790"/>
    <w:rsid w:val="3B265959"/>
    <w:rsid w:val="3B2B0D4D"/>
    <w:rsid w:val="3B434372"/>
    <w:rsid w:val="3B4C20C7"/>
    <w:rsid w:val="3B607067"/>
    <w:rsid w:val="3B650C25"/>
    <w:rsid w:val="3B65118E"/>
    <w:rsid w:val="3B894B91"/>
    <w:rsid w:val="3B8F3936"/>
    <w:rsid w:val="3B922B3C"/>
    <w:rsid w:val="3B957660"/>
    <w:rsid w:val="3BA441D3"/>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D3565"/>
    <w:rsid w:val="3C7F0EC4"/>
    <w:rsid w:val="3C875F69"/>
    <w:rsid w:val="3C910070"/>
    <w:rsid w:val="3C980BC7"/>
    <w:rsid w:val="3CA137CF"/>
    <w:rsid w:val="3CAD0C76"/>
    <w:rsid w:val="3CB433B2"/>
    <w:rsid w:val="3CBA0CEE"/>
    <w:rsid w:val="3CBA2C1C"/>
    <w:rsid w:val="3CC23406"/>
    <w:rsid w:val="3CC70482"/>
    <w:rsid w:val="3CC87601"/>
    <w:rsid w:val="3CC926B4"/>
    <w:rsid w:val="3CD32844"/>
    <w:rsid w:val="3CD92B8A"/>
    <w:rsid w:val="3CE406A8"/>
    <w:rsid w:val="3CE92E72"/>
    <w:rsid w:val="3CEB09FD"/>
    <w:rsid w:val="3CEB73DD"/>
    <w:rsid w:val="3CED49BC"/>
    <w:rsid w:val="3CFD4CF0"/>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0732F"/>
    <w:rsid w:val="3D71682E"/>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33185"/>
    <w:rsid w:val="3E6D682B"/>
    <w:rsid w:val="3E731C8A"/>
    <w:rsid w:val="3E733FED"/>
    <w:rsid w:val="3E746ED4"/>
    <w:rsid w:val="3E7E4CE3"/>
    <w:rsid w:val="3E804776"/>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806CF"/>
    <w:rsid w:val="3EED5C36"/>
    <w:rsid w:val="3EF01C7C"/>
    <w:rsid w:val="3EF1753A"/>
    <w:rsid w:val="3EF613FC"/>
    <w:rsid w:val="3EF81036"/>
    <w:rsid w:val="3F083CA9"/>
    <w:rsid w:val="3F093102"/>
    <w:rsid w:val="3F112C2C"/>
    <w:rsid w:val="3F261863"/>
    <w:rsid w:val="3F312D48"/>
    <w:rsid w:val="3F317146"/>
    <w:rsid w:val="3F363B20"/>
    <w:rsid w:val="3F4D413F"/>
    <w:rsid w:val="3F530E37"/>
    <w:rsid w:val="3F566E35"/>
    <w:rsid w:val="3F5B3004"/>
    <w:rsid w:val="3F603895"/>
    <w:rsid w:val="3F622BEB"/>
    <w:rsid w:val="3F6436D8"/>
    <w:rsid w:val="3F682EFD"/>
    <w:rsid w:val="3F765028"/>
    <w:rsid w:val="3F7E7059"/>
    <w:rsid w:val="3F7F2049"/>
    <w:rsid w:val="3F81513C"/>
    <w:rsid w:val="3F885D7C"/>
    <w:rsid w:val="3F893A21"/>
    <w:rsid w:val="3F907DE1"/>
    <w:rsid w:val="3FA0756C"/>
    <w:rsid w:val="3FA906F6"/>
    <w:rsid w:val="3FAA7C0D"/>
    <w:rsid w:val="3FBB18E7"/>
    <w:rsid w:val="3FBC79D4"/>
    <w:rsid w:val="3FBD26D9"/>
    <w:rsid w:val="3FD30B2E"/>
    <w:rsid w:val="3FDF6344"/>
    <w:rsid w:val="3FEC0325"/>
    <w:rsid w:val="3FED471C"/>
    <w:rsid w:val="3FF36786"/>
    <w:rsid w:val="400532A1"/>
    <w:rsid w:val="400C027B"/>
    <w:rsid w:val="40164DEC"/>
    <w:rsid w:val="402238DC"/>
    <w:rsid w:val="40262301"/>
    <w:rsid w:val="402A3C26"/>
    <w:rsid w:val="402B0FEC"/>
    <w:rsid w:val="402C1A88"/>
    <w:rsid w:val="402C2DDC"/>
    <w:rsid w:val="403017C8"/>
    <w:rsid w:val="403A7255"/>
    <w:rsid w:val="403B60D8"/>
    <w:rsid w:val="403F1609"/>
    <w:rsid w:val="40431962"/>
    <w:rsid w:val="40463284"/>
    <w:rsid w:val="40463FF1"/>
    <w:rsid w:val="404E1A39"/>
    <w:rsid w:val="4051687E"/>
    <w:rsid w:val="40622568"/>
    <w:rsid w:val="40635031"/>
    <w:rsid w:val="40756497"/>
    <w:rsid w:val="40832561"/>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063BA"/>
    <w:rsid w:val="417D7BF9"/>
    <w:rsid w:val="4186503B"/>
    <w:rsid w:val="41881DEA"/>
    <w:rsid w:val="41AB0C98"/>
    <w:rsid w:val="41AE166B"/>
    <w:rsid w:val="41AF12A9"/>
    <w:rsid w:val="41B31AC1"/>
    <w:rsid w:val="41B62949"/>
    <w:rsid w:val="41B803AC"/>
    <w:rsid w:val="41BA566A"/>
    <w:rsid w:val="41C05B66"/>
    <w:rsid w:val="41C624DB"/>
    <w:rsid w:val="41CC07A3"/>
    <w:rsid w:val="41CE2B69"/>
    <w:rsid w:val="41D6663C"/>
    <w:rsid w:val="41E17C5F"/>
    <w:rsid w:val="41E452DA"/>
    <w:rsid w:val="41E81824"/>
    <w:rsid w:val="41F93414"/>
    <w:rsid w:val="42051854"/>
    <w:rsid w:val="42107A0C"/>
    <w:rsid w:val="4216287E"/>
    <w:rsid w:val="421D5EF7"/>
    <w:rsid w:val="422C7872"/>
    <w:rsid w:val="424A31C8"/>
    <w:rsid w:val="424D2FE4"/>
    <w:rsid w:val="4259245C"/>
    <w:rsid w:val="4264023E"/>
    <w:rsid w:val="426749F0"/>
    <w:rsid w:val="426823A2"/>
    <w:rsid w:val="426865D0"/>
    <w:rsid w:val="426A68D4"/>
    <w:rsid w:val="42832232"/>
    <w:rsid w:val="428E7189"/>
    <w:rsid w:val="4293454F"/>
    <w:rsid w:val="42A430AF"/>
    <w:rsid w:val="42AA16C1"/>
    <w:rsid w:val="42AE3D2E"/>
    <w:rsid w:val="42B702D1"/>
    <w:rsid w:val="42BB16F8"/>
    <w:rsid w:val="42CA00C2"/>
    <w:rsid w:val="42CE287E"/>
    <w:rsid w:val="42CF45EF"/>
    <w:rsid w:val="42DD4030"/>
    <w:rsid w:val="42F1275D"/>
    <w:rsid w:val="42F36AF7"/>
    <w:rsid w:val="42F40617"/>
    <w:rsid w:val="42F43DC9"/>
    <w:rsid w:val="42F544AD"/>
    <w:rsid w:val="42FB0A48"/>
    <w:rsid w:val="431B0F7F"/>
    <w:rsid w:val="431D236F"/>
    <w:rsid w:val="431F4183"/>
    <w:rsid w:val="432A39D1"/>
    <w:rsid w:val="43352C1D"/>
    <w:rsid w:val="43361CEF"/>
    <w:rsid w:val="433D5200"/>
    <w:rsid w:val="434910DF"/>
    <w:rsid w:val="434E0218"/>
    <w:rsid w:val="435054E1"/>
    <w:rsid w:val="43664665"/>
    <w:rsid w:val="436F0D68"/>
    <w:rsid w:val="437C69A2"/>
    <w:rsid w:val="438A5CF7"/>
    <w:rsid w:val="43924718"/>
    <w:rsid w:val="439C43F2"/>
    <w:rsid w:val="43A90C9B"/>
    <w:rsid w:val="43BC31D2"/>
    <w:rsid w:val="43C00CF9"/>
    <w:rsid w:val="43C7716A"/>
    <w:rsid w:val="43DE5A45"/>
    <w:rsid w:val="43E21FEE"/>
    <w:rsid w:val="43E26D14"/>
    <w:rsid w:val="43E4388A"/>
    <w:rsid w:val="43EF68FE"/>
    <w:rsid w:val="43F940F3"/>
    <w:rsid w:val="43FB497F"/>
    <w:rsid w:val="43FE3E70"/>
    <w:rsid w:val="44085247"/>
    <w:rsid w:val="440D7118"/>
    <w:rsid w:val="441766BF"/>
    <w:rsid w:val="441925A9"/>
    <w:rsid w:val="442209AC"/>
    <w:rsid w:val="4422556A"/>
    <w:rsid w:val="44283D04"/>
    <w:rsid w:val="442A4B25"/>
    <w:rsid w:val="44385DD2"/>
    <w:rsid w:val="443C4361"/>
    <w:rsid w:val="44433EEB"/>
    <w:rsid w:val="44477678"/>
    <w:rsid w:val="445658A4"/>
    <w:rsid w:val="445752F2"/>
    <w:rsid w:val="445D7902"/>
    <w:rsid w:val="446232B5"/>
    <w:rsid w:val="44682ED1"/>
    <w:rsid w:val="44721841"/>
    <w:rsid w:val="4480711B"/>
    <w:rsid w:val="448333A9"/>
    <w:rsid w:val="44855900"/>
    <w:rsid w:val="448B4F45"/>
    <w:rsid w:val="448F0A23"/>
    <w:rsid w:val="448F414F"/>
    <w:rsid w:val="449A06FD"/>
    <w:rsid w:val="44A25930"/>
    <w:rsid w:val="44A27DCA"/>
    <w:rsid w:val="44A72947"/>
    <w:rsid w:val="44BD6730"/>
    <w:rsid w:val="44C01512"/>
    <w:rsid w:val="44C05249"/>
    <w:rsid w:val="44DD593C"/>
    <w:rsid w:val="44E45D7C"/>
    <w:rsid w:val="44ED112A"/>
    <w:rsid w:val="44ED4037"/>
    <w:rsid w:val="44F82C4B"/>
    <w:rsid w:val="44FD2342"/>
    <w:rsid w:val="450064AF"/>
    <w:rsid w:val="45030DA1"/>
    <w:rsid w:val="45075B75"/>
    <w:rsid w:val="450D4EBD"/>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3DB5"/>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B6FF4"/>
    <w:rsid w:val="476D5E4E"/>
    <w:rsid w:val="477039F8"/>
    <w:rsid w:val="4771031B"/>
    <w:rsid w:val="477264CD"/>
    <w:rsid w:val="47757BCF"/>
    <w:rsid w:val="47813C12"/>
    <w:rsid w:val="47881EEA"/>
    <w:rsid w:val="47AD60F8"/>
    <w:rsid w:val="47B06D3E"/>
    <w:rsid w:val="47B11488"/>
    <w:rsid w:val="47B77412"/>
    <w:rsid w:val="47BE5104"/>
    <w:rsid w:val="47C23499"/>
    <w:rsid w:val="47C50B72"/>
    <w:rsid w:val="47D732CE"/>
    <w:rsid w:val="47DD1593"/>
    <w:rsid w:val="47DD6AEB"/>
    <w:rsid w:val="47E26390"/>
    <w:rsid w:val="47ED1C45"/>
    <w:rsid w:val="47F10F7C"/>
    <w:rsid w:val="47FF42AC"/>
    <w:rsid w:val="48027844"/>
    <w:rsid w:val="480810F8"/>
    <w:rsid w:val="4808584E"/>
    <w:rsid w:val="481065AE"/>
    <w:rsid w:val="48144873"/>
    <w:rsid w:val="481F0CB0"/>
    <w:rsid w:val="482423B9"/>
    <w:rsid w:val="48293F8B"/>
    <w:rsid w:val="482C254D"/>
    <w:rsid w:val="48307DB7"/>
    <w:rsid w:val="484023BF"/>
    <w:rsid w:val="48417EF6"/>
    <w:rsid w:val="484A759A"/>
    <w:rsid w:val="484E777F"/>
    <w:rsid w:val="48540288"/>
    <w:rsid w:val="485C24AA"/>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4318D"/>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B6E55"/>
    <w:rsid w:val="49CE0A4C"/>
    <w:rsid w:val="49CF6E58"/>
    <w:rsid w:val="49D509BE"/>
    <w:rsid w:val="49D85502"/>
    <w:rsid w:val="49EA3DC4"/>
    <w:rsid w:val="49EA6A16"/>
    <w:rsid w:val="4A014165"/>
    <w:rsid w:val="4A0D3F83"/>
    <w:rsid w:val="4A0E403F"/>
    <w:rsid w:val="4A14432A"/>
    <w:rsid w:val="4A1510D7"/>
    <w:rsid w:val="4A1B55D6"/>
    <w:rsid w:val="4A1D6D4D"/>
    <w:rsid w:val="4A253673"/>
    <w:rsid w:val="4A2873CC"/>
    <w:rsid w:val="4A2D0797"/>
    <w:rsid w:val="4A2F1536"/>
    <w:rsid w:val="4A324829"/>
    <w:rsid w:val="4A3B5FA3"/>
    <w:rsid w:val="4A3C374C"/>
    <w:rsid w:val="4A3D1127"/>
    <w:rsid w:val="4A3E1BC7"/>
    <w:rsid w:val="4A4D7549"/>
    <w:rsid w:val="4A5A66E5"/>
    <w:rsid w:val="4A6471EE"/>
    <w:rsid w:val="4A6C6732"/>
    <w:rsid w:val="4A720E3E"/>
    <w:rsid w:val="4A7524D7"/>
    <w:rsid w:val="4A776767"/>
    <w:rsid w:val="4A7B58F6"/>
    <w:rsid w:val="4A954DCB"/>
    <w:rsid w:val="4A9838D7"/>
    <w:rsid w:val="4AA76BA4"/>
    <w:rsid w:val="4AB227C2"/>
    <w:rsid w:val="4AC5640B"/>
    <w:rsid w:val="4AC81F33"/>
    <w:rsid w:val="4AC832A8"/>
    <w:rsid w:val="4ACA2266"/>
    <w:rsid w:val="4ACD307F"/>
    <w:rsid w:val="4ACD70BB"/>
    <w:rsid w:val="4AD0442E"/>
    <w:rsid w:val="4AD171A3"/>
    <w:rsid w:val="4AD70079"/>
    <w:rsid w:val="4ADA0108"/>
    <w:rsid w:val="4ADA4F14"/>
    <w:rsid w:val="4AE3684F"/>
    <w:rsid w:val="4AE76B82"/>
    <w:rsid w:val="4AF5208D"/>
    <w:rsid w:val="4AFF723F"/>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67F2E"/>
    <w:rsid w:val="4C08245D"/>
    <w:rsid w:val="4C0A70A4"/>
    <w:rsid w:val="4C0E18FF"/>
    <w:rsid w:val="4C127981"/>
    <w:rsid w:val="4C181825"/>
    <w:rsid w:val="4C1C7A3E"/>
    <w:rsid w:val="4C1D5D05"/>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712B0"/>
    <w:rsid w:val="4D1A74EB"/>
    <w:rsid w:val="4D1C379E"/>
    <w:rsid w:val="4D247EAC"/>
    <w:rsid w:val="4D2F3B0D"/>
    <w:rsid w:val="4D3571BB"/>
    <w:rsid w:val="4D3C04F8"/>
    <w:rsid w:val="4D415DD3"/>
    <w:rsid w:val="4D4F5FCA"/>
    <w:rsid w:val="4D606429"/>
    <w:rsid w:val="4D606D27"/>
    <w:rsid w:val="4D660337"/>
    <w:rsid w:val="4D6974FD"/>
    <w:rsid w:val="4D726AF2"/>
    <w:rsid w:val="4D7E668E"/>
    <w:rsid w:val="4D843446"/>
    <w:rsid w:val="4D8667FF"/>
    <w:rsid w:val="4D8B08B2"/>
    <w:rsid w:val="4D8F6C23"/>
    <w:rsid w:val="4D903B4A"/>
    <w:rsid w:val="4D9744C3"/>
    <w:rsid w:val="4D9F692B"/>
    <w:rsid w:val="4DA244B7"/>
    <w:rsid w:val="4DB4232A"/>
    <w:rsid w:val="4DBA3054"/>
    <w:rsid w:val="4DBD180A"/>
    <w:rsid w:val="4DBE32E7"/>
    <w:rsid w:val="4DC74A2A"/>
    <w:rsid w:val="4DCC66C8"/>
    <w:rsid w:val="4DCF0FE8"/>
    <w:rsid w:val="4DD2326D"/>
    <w:rsid w:val="4DD675F5"/>
    <w:rsid w:val="4DDB00BB"/>
    <w:rsid w:val="4DDD229A"/>
    <w:rsid w:val="4DDF650F"/>
    <w:rsid w:val="4DE449D9"/>
    <w:rsid w:val="4DE62397"/>
    <w:rsid w:val="4DEA41CB"/>
    <w:rsid w:val="4E0B487E"/>
    <w:rsid w:val="4E0D263D"/>
    <w:rsid w:val="4E0D44FC"/>
    <w:rsid w:val="4E1B4643"/>
    <w:rsid w:val="4E1B7091"/>
    <w:rsid w:val="4E2074AF"/>
    <w:rsid w:val="4E220942"/>
    <w:rsid w:val="4E2209CC"/>
    <w:rsid w:val="4E2F08F5"/>
    <w:rsid w:val="4E3531C1"/>
    <w:rsid w:val="4E3D3D75"/>
    <w:rsid w:val="4E4612DE"/>
    <w:rsid w:val="4E5C3511"/>
    <w:rsid w:val="4E6B36FD"/>
    <w:rsid w:val="4E79376A"/>
    <w:rsid w:val="4E7B2346"/>
    <w:rsid w:val="4E8615A8"/>
    <w:rsid w:val="4E9E06B4"/>
    <w:rsid w:val="4EB42069"/>
    <w:rsid w:val="4EB468A6"/>
    <w:rsid w:val="4EB60B08"/>
    <w:rsid w:val="4EB62AED"/>
    <w:rsid w:val="4EB95FD1"/>
    <w:rsid w:val="4EC26563"/>
    <w:rsid w:val="4EC63A79"/>
    <w:rsid w:val="4EC777D0"/>
    <w:rsid w:val="4ED8341C"/>
    <w:rsid w:val="4ED96FFD"/>
    <w:rsid w:val="4EDA63BD"/>
    <w:rsid w:val="4EE24F81"/>
    <w:rsid w:val="4EE814C5"/>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04B0A"/>
    <w:rsid w:val="4F724B8A"/>
    <w:rsid w:val="4F7958C3"/>
    <w:rsid w:val="4F7A4D00"/>
    <w:rsid w:val="4F7F76DC"/>
    <w:rsid w:val="4F8417D4"/>
    <w:rsid w:val="4F8469E3"/>
    <w:rsid w:val="4F872750"/>
    <w:rsid w:val="4F8F1102"/>
    <w:rsid w:val="4F980757"/>
    <w:rsid w:val="4F9931DD"/>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7A5AD0"/>
    <w:rsid w:val="50961908"/>
    <w:rsid w:val="509A055D"/>
    <w:rsid w:val="509B3EDD"/>
    <w:rsid w:val="509F715C"/>
    <w:rsid w:val="50B618A6"/>
    <w:rsid w:val="50B814B6"/>
    <w:rsid w:val="50B96EDD"/>
    <w:rsid w:val="50C26A0D"/>
    <w:rsid w:val="50CC6518"/>
    <w:rsid w:val="50CC68B8"/>
    <w:rsid w:val="50D6059E"/>
    <w:rsid w:val="50DC3A8C"/>
    <w:rsid w:val="50EB0093"/>
    <w:rsid w:val="50EE2538"/>
    <w:rsid w:val="50EE7EEA"/>
    <w:rsid w:val="50F429E8"/>
    <w:rsid w:val="50F939A1"/>
    <w:rsid w:val="50FB2324"/>
    <w:rsid w:val="51022258"/>
    <w:rsid w:val="510801FB"/>
    <w:rsid w:val="511137F5"/>
    <w:rsid w:val="511D7548"/>
    <w:rsid w:val="512C5A48"/>
    <w:rsid w:val="51351100"/>
    <w:rsid w:val="513C44D7"/>
    <w:rsid w:val="51432D5B"/>
    <w:rsid w:val="51461656"/>
    <w:rsid w:val="51554EA2"/>
    <w:rsid w:val="515869F2"/>
    <w:rsid w:val="515E5B83"/>
    <w:rsid w:val="515F710F"/>
    <w:rsid w:val="5160270D"/>
    <w:rsid w:val="5165631B"/>
    <w:rsid w:val="51681C01"/>
    <w:rsid w:val="516F5E26"/>
    <w:rsid w:val="517817B2"/>
    <w:rsid w:val="51892D45"/>
    <w:rsid w:val="518E6600"/>
    <w:rsid w:val="519C2D16"/>
    <w:rsid w:val="519C6611"/>
    <w:rsid w:val="51A35D6C"/>
    <w:rsid w:val="51A8204C"/>
    <w:rsid w:val="51B2433D"/>
    <w:rsid w:val="51CD7630"/>
    <w:rsid w:val="51D94D59"/>
    <w:rsid w:val="51DD542C"/>
    <w:rsid w:val="51E132E0"/>
    <w:rsid w:val="51E20837"/>
    <w:rsid w:val="51EA6449"/>
    <w:rsid w:val="51EE3700"/>
    <w:rsid w:val="51F80E0A"/>
    <w:rsid w:val="51FA6407"/>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B85EAA"/>
    <w:rsid w:val="52BA1F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62AC"/>
    <w:rsid w:val="536512BA"/>
    <w:rsid w:val="536B5CEA"/>
    <w:rsid w:val="536C1720"/>
    <w:rsid w:val="53794C2A"/>
    <w:rsid w:val="537E59AB"/>
    <w:rsid w:val="53846423"/>
    <w:rsid w:val="538C44CC"/>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16BF7"/>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25C6F"/>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A0B84"/>
    <w:rsid w:val="54E25BC3"/>
    <w:rsid w:val="54E32946"/>
    <w:rsid w:val="54E706B5"/>
    <w:rsid w:val="54F128DB"/>
    <w:rsid w:val="54F26E47"/>
    <w:rsid w:val="54F33C94"/>
    <w:rsid w:val="550F7C3A"/>
    <w:rsid w:val="5510487C"/>
    <w:rsid w:val="551D1CCC"/>
    <w:rsid w:val="5524090A"/>
    <w:rsid w:val="552E0EE6"/>
    <w:rsid w:val="553F4049"/>
    <w:rsid w:val="5543052B"/>
    <w:rsid w:val="554E5459"/>
    <w:rsid w:val="554F3EBB"/>
    <w:rsid w:val="554F4E51"/>
    <w:rsid w:val="555A6C2A"/>
    <w:rsid w:val="5577150B"/>
    <w:rsid w:val="558758D0"/>
    <w:rsid w:val="558A52E3"/>
    <w:rsid w:val="559A7666"/>
    <w:rsid w:val="559B4098"/>
    <w:rsid w:val="559B7744"/>
    <w:rsid w:val="55A26D7E"/>
    <w:rsid w:val="55A447EB"/>
    <w:rsid w:val="55A7113E"/>
    <w:rsid w:val="55B035C3"/>
    <w:rsid w:val="55BD6AAD"/>
    <w:rsid w:val="55CF4B6F"/>
    <w:rsid w:val="55E52403"/>
    <w:rsid w:val="55E7222F"/>
    <w:rsid w:val="55EC1391"/>
    <w:rsid w:val="55F97AC2"/>
    <w:rsid w:val="55FB7033"/>
    <w:rsid w:val="55FB77D2"/>
    <w:rsid w:val="56001313"/>
    <w:rsid w:val="56026EDB"/>
    <w:rsid w:val="560D7619"/>
    <w:rsid w:val="561C2D0B"/>
    <w:rsid w:val="56252B64"/>
    <w:rsid w:val="56294BEB"/>
    <w:rsid w:val="562B5CD8"/>
    <w:rsid w:val="562E2478"/>
    <w:rsid w:val="56310414"/>
    <w:rsid w:val="56425BF5"/>
    <w:rsid w:val="56433E2E"/>
    <w:rsid w:val="565915C3"/>
    <w:rsid w:val="565C2BA1"/>
    <w:rsid w:val="56616247"/>
    <w:rsid w:val="56633065"/>
    <w:rsid w:val="56665A21"/>
    <w:rsid w:val="56671DF0"/>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6779E"/>
    <w:rsid w:val="57B839B8"/>
    <w:rsid w:val="57DC1A2D"/>
    <w:rsid w:val="57DE2D5C"/>
    <w:rsid w:val="57EB2220"/>
    <w:rsid w:val="57EB2B28"/>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A3D15"/>
    <w:rsid w:val="589C4524"/>
    <w:rsid w:val="58AD56DA"/>
    <w:rsid w:val="58B23233"/>
    <w:rsid w:val="58BA66E1"/>
    <w:rsid w:val="58C71561"/>
    <w:rsid w:val="58CE3B0E"/>
    <w:rsid w:val="58D54C63"/>
    <w:rsid w:val="58D77AF2"/>
    <w:rsid w:val="58DB4FDE"/>
    <w:rsid w:val="58DD0F19"/>
    <w:rsid w:val="58ED7E56"/>
    <w:rsid w:val="58F652DE"/>
    <w:rsid w:val="58F96381"/>
    <w:rsid w:val="59064D98"/>
    <w:rsid w:val="590B775F"/>
    <w:rsid w:val="590C395C"/>
    <w:rsid w:val="59197B14"/>
    <w:rsid w:val="59243156"/>
    <w:rsid w:val="5925739B"/>
    <w:rsid w:val="592F54EA"/>
    <w:rsid w:val="59391FB6"/>
    <w:rsid w:val="593C6FD3"/>
    <w:rsid w:val="594257F2"/>
    <w:rsid w:val="59453E5E"/>
    <w:rsid w:val="594E49F5"/>
    <w:rsid w:val="59501808"/>
    <w:rsid w:val="595162D8"/>
    <w:rsid w:val="595E371C"/>
    <w:rsid w:val="59614956"/>
    <w:rsid w:val="596451AB"/>
    <w:rsid w:val="59647FFF"/>
    <w:rsid w:val="596A1E71"/>
    <w:rsid w:val="596A656E"/>
    <w:rsid w:val="596E7D22"/>
    <w:rsid w:val="597B7CB1"/>
    <w:rsid w:val="598814E0"/>
    <w:rsid w:val="598E0D5F"/>
    <w:rsid w:val="59976DA0"/>
    <w:rsid w:val="59A13CC4"/>
    <w:rsid w:val="59A518C8"/>
    <w:rsid w:val="59B555CC"/>
    <w:rsid w:val="59C2678F"/>
    <w:rsid w:val="59C52EA0"/>
    <w:rsid w:val="59C70214"/>
    <w:rsid w:val="59D03247"/>
    <w:rsid w:val="59D74203"/>
    <w:rsid w:val="59DA3A16"/>
    <w:rsid w:val="59DF4C9C"/>
    <w:rsid w:val="59E24466"/>
    <w:rsid w:val="59EC09BF"/>
    <w:rsid w:val="59F4197F"/>
    <w:rsid w:val="59F65871"/>
    <w:rsid w:val="5A09145E"/>
    <w:rsid w:val="5A1837DC"/>
    <w:rsid w:val="5A1B0B71"/>
    <w:rsid w:val="5A1C65FF"/>
    <w:rsid w:val="5A2513B3"/>
    <w:rsid w:val="5A272091"/>
    <w:rsid w:val="5A293D84"/>
    <w:rsid w:val="5A393293"/>
    <w:rsid w:val="5A420703"/>
    <w:rsid w:val="5A5F3B02"/>
    <w:rsid w:val="5A620058"/>
    <w:rsid w:val="5A620C7C"/>
    <w:rsid w:val="5A857F52"/>
    <w:rsid w:val="5A892E37"/>
    <w:rsid w:val="5A8F2C3C"/>
    <w:rsid w:val="5A966B9E"/>
    <w:rsid w:val="5AA968E1"/>
    <w:rsid w:val="5AAD0CE7"/>
    <w:rsid w:val="5AB26B55"/>
    <w:rsid w:val="5ABB7A77"/>
    <w:rsid w:val="5AC032E0"/>
    <w:rsid w:val="5AC54A62"/>
    <w:rsid w:val="5AC901EB"/>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328BB"/>
    <w:rsid w:val="5C09010C"/>
    <w:rsid w:val="5C0923F0"/>
    <w:rsid w:val="5C1273B9"/>
    <w:rsid w:val="5C137112"/>
    <w:rsid w:val="5C1D7128"/>
    <w:rsid w:val="5C277D32"/>
    <w:rsid w:val="5C31171C"/>
    <w:rsid w:val="5C36058B"/>
    <w:rsid w:val="5C3E7B67"/>
    <w:rsid w:val="5C3F182C"/>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D5AA5"/>
    <w:rsid w:val="5D6D711A"/>
    <w:rsid w:val="5D8D767C"/>
    <w:rsid w:val="5D9A0A70"/>
    <w:rsid w:val="5D9A5E55"/>
    <w:rsid w:val="5DB23CDA"/>
    <w:rsid w:val="5DB36A76"/>
    <w:rsid w:val="5DB66881"/>
    <w:rsid w:val="5DBA17D4"/>
    <w:rsid w:val="5DC405B8"/>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91434E"/>
    <w:rsid w:val="5E923FA5"/>
    <w:rsid w:val="5EA2202F"/>
    <w:rsid w:val="5EA5178F"/>
    <w:rsid w:val="5EB111EC"/>
    <w:rsid w:val="5ECF4603"/>
    <w:rsid w:val="5ED26FDA"/>
    <w:rsid w:val="5EDF19A9"/>
    <w:rsid w:val="5EE17B74"/>
    <w:rsid w:val="5EF47958"/>
    <w:rsid w:val="5EFE7519"/>
    <w:rsid w:val="5F067FF7"/>
    <w:rsid w:val="5F16643B"/>
    <w:rsid w:val="5F185687"/>
    <w:rsid w:val="5F1E04C1"/>
    <w:rsid w:val="5F337594"/>
    <w:rsid w:val="5F39165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53233"/>
    <w:rsid w:val="5FAF74CA"/>
    <w:rsid w:val="5FB6120F"/>
    <w:rsid w:val="5FB758C9"/>
    <w:rsid w:val="5FBA62F3"/>
    <w:rsid w:val="5FBB03CF"/>
    <w:rsid w:val="5FC41DF4"/>
    <w:rsid w:val="5FCB1BA7"/>
    <w:rsid w:val="5FD23E08"/>
    <w:rsid w:val="5FD253D1"/>
    <w:rsid w:val="5FE477FC"/>
    <w:rsid w:val="5FF74F7D"/>
    <w:rsid w:val="5FFA7E2E"/>
    <w:rsid w:val="600E4575"/>
    <w:rsid w:val="60190ACE"/>
    <w:rsid w:val="60201181"/>
    <w:rsid w:val="602610DE"/>
    <w:rsid w:val="602E6A11"/>
    <w:rsid w:val="60674975"/>
    <w:rsid w:val="60702AF0"/>
    <w:rsid w:val="607E59F4"/>
    <w:rsid w:val="6081032D"/>
    <w:rsid w:val="60886D9D"/>
    <w:rsid w:val="60896F86"/>
    <w:rsid w:val="608E2F5B"/>
    <w:rsid w:val="6096578C"/>
    <w:rsid w:val="60986CE1"/>
    <w:rsid w:val="609947AF"/>
    <w:rsid w:val="60997ABA"/>
    <w:rsid w:val="609F41B1"/>
    <w:rsid w:val="60AE0E19"/>
    <w:rsid w:val="60B23EAC"/>
    <w:rsid w:val="60BE3A2E"/>
    <w:rsid w:val="60C47BA5"/>
    <w:rsid w:val="60C5279C"/>
    <w:rsid w:val="60CF454D"/>
    <w:rsid w:val="60D34F27"/>
    <w:rsid w:val="60D37CBC"/>
    <w:rsid w:val="60D4423C"/>
    <w:rsid w:val="60D5480A"/>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F5FC7"/>
    <w:rsid w:val="617216A8"/>
    <w:rsid w:val="61760805"/>
    <w:rsid w:val="617C54E2"/>
    <w:rsid w:val="61814D5C"/>
    <w:rsid w:val="61827E73"/>
    <w:rsid w:val="618A2F3C"/>
    <w:rsid w:val="61962F08"/>
    <w:rsid w:val="61A27F23"/>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197538"/>
    <w:rsid w:val="6226339C"/>
    <w:rsid w:val="622A47C3"/>
    <w:rsid w:val="623162DA"/>
    <w:rsid w:val="62394DB2"/>
    <w:rsid w:val="62405616"/>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3010CAF"/>
    <w:rsid w:val="63051203"/>
    <w:rsid w:val="630A529B"/>
    <w:rsid w:val="630E4C67"/>
    <w:rsid w:val="63115D6E"/>
    <w:rsid w:val="63120CA6"/>
    <w:rsid w:val="631A1F3F"/>
    <w:rsid w:val="631A4E4D"/>
    <w:rsid w:val="631A73AF"/>
    <w:rsid w:val="631D4CE3"/>
    <w:rsid w:val="632C7D9C"/>
    <w:rsid w:val="63330C1B"/>
    <w:rsid w:val="63474C75"/>
    <w:rsid w:val="634B7EA8"/>
    <w:rsid w:val="634D4EF3"/>
    <w:rsid w:val="634F7FB9"/>
    <w:rsid w:val="63597D1F"/>
    <w:rsid w:val="636016BC"/>
    <w:rsid w:val="63657E6E"/>
    <w:rsid w:val="63686731"/>
    <w:rsid w:val="636B46E3"/>
    <w:rsid w:val="636B4B97"/>
    <w:rsid w:val="636F5F7A"/>
    <w:rsid w:val="6372006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62C90"/>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4FC4934"/>
    <w:rsid w:val="65000940"/>
    <w:rsid w:val="65025E49"/>
    <w:rsid w:val="650949DA"/>
    <w:rsid w:val="65123692"/>
    <w:rsid w:val="651903AA"/>
    <w:rsid w:val="651A1677"/>
    <w:rsid w:val="651C7720"/>
    <w:rsid w:val="65281799"/>
    <w:rsid w:val="6541015C"/>
    <w:rsid w:val="65451E72"/>
    <w:rsid w:val="654E5913"/>
    <w:rsid w:val="654F24C6"/>
    <w:rsid w:val="65661E29"/>
    <w:rsid w:val="656732DA"/>
    <w:rsid w:val="65736314"/>
    <w:rsid w:val="65746908"/>
    <w:rsid w:val="65777F05"/>
    <w:rsid w:val="65783268"/>
    <w:rsid w:val="657B7424"/>
    <w:rsid w:val="65954830"/>
    <w:rsid w:val="659E4EC2"/>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633AC"/>
    <w:rsid w:val="66581178"/>
    <w:rsid w:val="66587E6E"/>
    <w:rsid w:val="665B302D"/>
    <w:rsid w:val="66610FA6"/>
    <w:rsid w:val="66662904"/>
    <w:rsid w:val="666C56F2"/>
    <w:rsid w:val="66734C6A"/>
    <w:rsid w:val="66781732"/>
    <w:rsid w:val="66935A65"/>
    <w:rsid w:val="66956495"/>
    <w:rsid w:val="6699668D"/>
    <w:rsid w:val="669D4891"/>
    <w:rsid w:val="66A00F6F"/>
    <w:rsid w:val="66A2314F"/>
    <w:rsid w:val="66A83B71"/>
    <w:rsid w:val="66A85E00"/>
    <w:rsid w:val="66C851FD"/>
    <w:rsid w:val="66DC597C"/>
    <w:rsid w:val="66E071A7"/>
    <w:rsid w:val="66E315BF"/>
    <w:rsid w:val="66EE639A"/>
    <w:rsid w:val="66F46FC6"/>
    <w:rsid w:val="66FE3E6A"/>
    <w:rsid w:val="66FF59E9"/>
    <w:rsid w:val="670522B3"/>
    <w:rsid w:val="670B6FF4"/>
    <w:rsid w:val="671866D7"/>
    <w:rsid w:val="67224097"/>
    <w:rsid w:val="67247805"/>
    <w:rsid w:val="672952E1"/>
    <w:rsid w:val="673935A6"/>
    <w:rsid w:val="673A397D"/>
    <w:rsid w:val="67494BFD"/>
    <w:rsid w:val="674C7A90"/>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E3458F"/>
    <w:rsid w:val="67E4689D"/>
    <w:rsid w:val="67FB21E5"/>
    <w:rsid w:val="6805788E"/>
    <w:rsid w:val="680C598B"/>
    <w:rsid w:val="681732EF"/>
    <w:rsid w:val="681770EB"/>
    <w:rsid w:val="68360CF9"/>
    <w:rsid w:val="683820DF"/>
    <w:rsid w:val="68392E0C"/>
    <w:rsid w:val="683A2F7E"/>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3E55"/>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123C0"/>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1D755E"/>
    <w:rsid w:val="6A2E24A7"/>
    <w:rsid w:val="6A3A3273"/>
    <w:rsid w:val="6A3A6086"/>
    <w:rsid w:val="6A400268"/>
    <w:rsid w:val="6A420918"/>
    <w:rsid w:val="6A4E1147"/>
    <w:rsid w:val="6A69355F"/>
    <w:rsid w:val="6A776C86"/>
    <w:rsid w:val="6A7A443E"/>
    <w:rsid w:val="6A84200D"/>
    <w:rsid w:val="6A871FA4"/>
    <w:rsid w:val="6A8B0D6F"/>
    <w:rsid w:val="6A8F5F5C"/>
    <w:rsid w:val="6AA258DF"/>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5A217E"/>
    <w:rsid w:val="6B606D0F"/>
    <w:rsid w:val="6B6B0CC7"/>
    <w:rsid w:val="6B71399E"/>
    <w:rsid w:val="6B854B65"/>
    <w:rsid w:val="6B861B23"/>
    <w:rsid w:val="6B92478A"/>
    <w:rsid w:val="6B932EE1"/>
    <w:rsid w:val="6B936662"/>
    <w:rsid w:val="6B9B04A7"/>
    <w:rsid w:val="6B9C63F4"/>
    <w:rsid w:val="6BA54A99"/>
    <w:rsid w:val="6BAC2C00"/>
    <w:rsid w:val="6BAD3532"/>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2167"/>
    <w:rsid w:val="6C7F5907"/>
    <w:rsid w:val="6C816040"/>
    <w:rsid w:val="6C86422B"/>
    <w:rsid w:val="6C8C45D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86526"/>
    <w:rsid w:val="6D5D1451"/>
    <w:rsid w:val="6D5F206D"/>
    <w:rsid w:val="6D5F55B8"/>
    <w:rsid w:val="6D605099"/>
    <w:rsid w:val="6D6B16F8"/>
    <w:rsid w:val="6D74711C"/>
    <w:rsid w:val="6D76035A"/>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3E00BE"/>
    <w:rsid w:val="6E407327"/>
    <w:rsid w:val="6E437F31"/>
    <w:rsid w:val="6E503D24"/>
    <w:rsid w:val="6E587C1E"/>
    <w:rsid w:val="6E5C5ECD"/>
    <w:rsid w:val="6E623F43"/>
    <w:rsid w:val="6E6F28EF"/>
    <w:rsid w:val="6E7C2945"/>
    <w:rsid w:val="6E822A23"/>
    <w:rsid w:val="6E9A77E6"/>
    <w:rsid w:val="6EAF242F"/>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52DDD"/>
    <w:rsid w:val="6F6E46E5"/>
    <w:rsid w:val="6F7633D5"/>
    <w:rsid w:val="6F926105"/>
    <w:rsid w:val="6F936DA7"/>
    <w:rsid w:val="6FBA04AD"/>
    <w:rsid w:val="6FC14CA3"/>
    <w:rsid w:val="6FC45506"/>
    <w:rsid w:val="6FD528F5"/>
    <w:rsid w:val="6FDB3FEE"/>
    <w:rsid w:val="6FF71E72"/>
    <w:rsid w:val="70171570"/>
    <w:rsid w:val="701B173B"/>
    <w:rsid w:val="70310054"/>
    <w:rsid w:val="703D0026"/>
    <w:rsid w:val="703D7298"/>
    <w:rsid w:val="704B4F8D"/>
    <w:rsid w:val="704E4E10"/>
    <w:rsid w:val="70521199"/>
    <w:rsid w:val="70530345"/>
    <w:rsid w:val="70533016"/>
    <w:rsid w:val="705C4333"/>
    <w:rsid w:val="70622A48"/>
    <w:rsid w:val="70640158"/>
    <w:rsid w:val="706C1984"/>
    <w:rsid w:val="70705C0A"/>
    <w:rsid w:val="707C18C2"/>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E43B4"/>
    <w:rsid w:val="7105111E"/>
    <w:rsid w:val="7117423C"/>
    <w:rsid w:val="711916EC"/>
    <w:rsid w:val="71195FD9"/>
    <w:rsid w:val="71214770"/>
    <w:rsid w:val="713479FA"/>
    <w:rsid w:val="71354CC5"/>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4534E"/>
    <w:rsid w:val="722C54A3"/>
    <w:rsid w:val="72350A0C"/>
    <w:rsid w:val="72383F61"/>
    <w:rsid w:val="723C7C76"/>
    <w:rsid w:val="724B7292"/>
    <w:rsid w:val="724C5CA0"/>
    <w:rsid w:val="7253023D"/>
    <w:rsid w:val="725E03C2"/>
    <w:rsid w:val="72941043"/>
    <w:rsid w:val="72953E3B"/>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21B1B"/>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57B2E"/>
    <w:rsid w:val="742646B1"/>
    <w:rsid w:val="742F0D25"/>
    <w:rsid w:val="74362EFC"/>
    <w:rsid w:val="743654BE"/>
    <w:rsid w:val="74405463"/>
    <w:rsid w:val="744A146C"/>
    <w:rsid w:val="744A29D7"/>
    <w:rsid w:val="744C3FCA"/>
    <w:rsid w:val="744C5717"/>
    <w:rsid w:val="7454638B"/>
    <w:rsid w:val="745A2235"/>
    <w:rsid w:val="745F4E78"/>
    <w:rsid w:val="745F58C9"/>
    <w:rsid w:val="746D2286"/>
    <w:rsid w:val="747702FE"/>
    <w:rsid w:val="74796EDD"/>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93826"/>
    <w:rsid w:val="752A6706"/>
    <w:rsid w:val="752F2B1A"/>
    <w:rsid w:val="753429F0"/>
    <w:rsid w:val="75437013"/>
    <w:rsid w:val="754D6753"/>
    <w:rsid w:val="755139F5"/>
    <w:rsid w:val="755204C6"/>
    <w:rsid w:val="75534D45"/>
    <w:rsid w:val="755473FE"/>
    <w:rsid w:val="75610472"/>
    <w:rsid w:val="756C06A1"/>
    <w:rsid w:val="756E30B4"/>
    <w:rsid w:val="756F50FD"/>
    <w:rsid w:val="75733DD1"/>
    <w:rsid w:val="75815E06"/>
    <w:rsid w:val="75826BB3"/>
    <w:rsid w:val="758613A5"/>
    <w:rsid w:val="758C53BB"/>
    <w:rsid w:val="759E23E2"/>
    <w:rsid w:val="75B07B9E"/>
    <w:rsid w:val="75BF75C6"/>
    <w:rsid w:val="75D042C6"/>
    <w:rsid w:val="75E22C73"/>
    <w:rsid w:val="75ED14A6"/>
    <w:rsid w:val="75EF2CF0"/>
    <w:rsid w:val="75EF2DEB"/>
    <w:rsid w:val="75F1275A"/>
    <w:rsid w:val="7604056E"/>
    <w:rsid w:val="76277EFD"/>
    <w:rsid w:val="76423FD9"/>
    <w:rsid w:val="76477164"/>
    <w:rsid w:val="764A29FA"/>
    <w:rsid w:val="76606FC3"/>
    <w:rsid w:val="76622CB6"/>
    <w:rsid w:val="766E35A9"/>
    <w:rsid w:val="767636AD"/>
    <w:rsid w:val="76787031"/>
    <w:rsid w:val="767B0CDC"/>
    <w:rsid w:val="76815D9E"/>
    <w:rsid w:val="768573C5"/>
    <w:rsid w:val="76880861"/>
    <w:rsid w:val="768B456A"/>
    <w:rsid w:val="76A03502"/>
    <w:rsid w:val="76A41849"/>
    <w:rsid w:val="76B20B7D"/>
    <w:rsid w:val="76B3533A"/>
    <w:rsid w:val="76BA1244"/>
    <w:rsid w:val="76C20B40"/>
    <w:rsid w:val="76C31E58"/>
    <w:rsid w:val="76C42A7B"/>
    <w:rsid w:val="76C67B12"/>
    <w:rsid w:val="76D63214"/>
    <w:rsid w:val="76D726A5"/>
    <w:rsid w:val="76D800DF"/>
    <w:rsid w:val="76EF1E2A"/>
    <w:rsid w:val="76F50971"/>
    <w:rsid w:val="76F75089"/>
    <w:rsid w:val="76FB3F45"/>
    <w:rsid w:val="77003EB3"/>
    <w:rsid w:val="77144FC7"/>
    <w:rsid w:val="7715130C"/>
    <w:rsid w:val="77163BE6"/>
    <w:rsid w:val="77193598"/>
    <w:rsid w:val="774122A2"/>
    <w:rsid w:val="775C3D36"/>
    <w:rsid w:val="776431EC"/>
    <w:rsid w:val="777E1B6A"/>
    <w:rsid w:val="777E263E"/>
    <w:rsid w:val="77830973"/>
    <w:rsid w:val="778A24E6"/>
    <w:rsid w:val="778C17E4"/>
    <w:rsid w:val="7793754F"/>
    <w:rsid w:val="77945CD2"/>
    <w:rsid w:val="779C5F1C"/>
    <w:rsid w:val="779F2A83"/>
    <w:rsid w:val="77A978D5"/>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6D3AB3"/>
    <w:rsid w:val="78705751"/>
    <w:rsid w:val="7873032C"/>
    <w:rsid w:val="78731FBE"/>
    <w:rsid w:val="787926DA"/>
    <w:rsid w:val="7885478B"/>
    <w:rsid w:val="78857CE4"/>
    <w:rsid w:val="78907A97"/>
    <w:rsid w:val="78944BAF"/>
    <w:rsid w:val="78B5291A"/>
    <w:rsid w:val="78B76370"/>
    <w:rsid w:val="78BC166E"/>
    <w:rsid w:val="78D714D2"/>
    <w:rsid w:val="78E9049A"/>
    <w:rsid w:val="78F62093"/>
    <w:rsid w:val="79090B56"/>
    <w:rsid w:val="79103808"/>
    <w:rsid w:val="792D001B"/>
    <w:rsid w:val="792E4EA8"/>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027B6"/>
    <w:rsid w:val="7A126E50"/>
    <w:rsid w:val="7A1466D9"/>
    <w:rsid w:val="7A16304F"/>
    <w:rsid w:val="7A1B7DDD"/>
    <w:rsid w:val="7A241451"/>
    <w:rsid w:val="7A2B0EE4"/>
    <w:rsid w:val="7A2E7C23"/>
    <w:rsid w:val="7A372527"/>
    <w:rsid w:val="7A3A46FF"/>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B870EB"/>
    <w:rsid w:val="7BBB5AA1"/>
    <w:rsid w:val="7BC35BFB"/>
    <w:rsid w:val="7BC36F68"/>
    <w:rsid w:val="7BD565CD"/>
    <w:rsid w:val="7BE61F8C"/>
    <w:rsid w:val="7BEA5878"/>
    <w:rsid w:val="7BED3129"/>
    <w:rsid w:val="7BF258E8"/>
    <w:rsid w:val="7BF473BA"/>
    <w:rsid w:val="7BFC51FA"/>
    <w:rsid w:val="7C032DCB"/>
    <w:rsid w:val="7C095060"/>
    <w:rsid w:val="7C0E556A"/>
    <w:rsid w:val="7C22653E"/>
    <w:rsid w:val="7C297F2B"/>
    <w:rsid w:val="7C3240DE"/>
    <w:rsid w:val="7C3D3C74"/>
    <w:rsid w:val="7C5C15D6"/>
    <w:rsid w:val="7C61422D"/>
    <w:rsid w:val="7C7849B6"/>
    <w:rsid w:val="7C853940"/>
    <w:rsid w:val="7C875228"/>
    <w:rsid w:val="7C880C1E"/>
    <w:rsid w:val="7C8B4F61"/>
    <w:rsid w:val="7CA14455"/>
    <w:rsid w:val="7CA321A7"/>
    <w:rsid w:val="7CA8220E"/>
    <w:rsid w:val="7CAC6A2F"/>
    <w:rsid w:val="7CC540E0"/>
    <w:rsid w:val="7CC86C66"/>
    <w:rsid w:val="7CDF39FA"/>
    <w:rsid w:val="7CE72A32"/>
    <w:rsid w:val="7CEB1320"/>
    <w:rsid w:val="7CF97645"/>
    <w:rsid w:val="7D0510C7"/>
    <w:rsid w:val="7D060E6A"/>
    <w:rsid w:val="7D080ECE"/>
    <w:rsid w:val="7D094AAC"/>
    <w:rsid w:val="7D141ECC"/>
    <w:rsid w:val="7D2A4AC5"/>
    <w:rsid w:val="7D31434E"/>
    <w:rsid w:val="7D3514B9"/>
    <w:rsid w:val="7D444D5D"/>
    <w:rsid w:val="7D4E3379"/>
    <w:rsid w:val="7D51358B"/>
    <w:rsid w:val="7D603136"/>
    <w:rsid w:val="7D6B752B"/>
    <w:rsid w:val="7D6F2D9D"/>
    <w:rsid w:val="7D77080E"/>
    <w:rsid w:val="7D7E65E3"/>
    <w:rsid w:val="7D846A9D"/>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76BDC"/>
    <w:rsid w:val="7F326332"/>
    <w:rsid w:val="7F381A7F"/>
    <w:rsid w:val="7F3F2F6C"/>
    <w:rsid w:val="7F435855"/>
    <w:rsid w:val="7F4D0DA6"/>
    <w:rsid w:val="7F4D7D59"/>
    <w:rsid w:val="7F546CAE"/>
    <w:rsid w:val="7F594332"/>
    <w:rsid w:val="7F6D70BF"/>
    <w:rsid w:val="7F7122BB"/>
    <w:rsid w:val="7F786C58"/>
    <w:rsid w:val="7F7956C3"/>
    <w:rsid w:val="7F7F3AE0"/>
    <w:rsid w:val="7F801822"/>
    <w:rsid w:val="7F844FBF"/>
    <w:rsid w:val="7F847082"/>
    <w:rsid w:val="7F855D3D"/>
    <w:rsid w:val="7F8A21B6"/>
    <w:rsid w:val="7FA800BD"/>
    <w:rsid w:val="7FA92680"/>
    <w:rsid w:val="7FAD6DCF"/>
    <w:rsid w:val="7FB359FE"/>
    <w:rsid w:val="7FB708C7"/>
    <w:rsid w:val="7FBE7943"/>
    <w:rsid w:val="7FC3123A"/>
    <w:rsid w:val="7FD23335"/>
    <w:rsid w:val="7FDD5B0A"/>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14:textFill>
        <w14:solidFill>
          <w14:schemeClr w14:val="folHlink"/>
        </w14:solidFill>
      </w14:textFill>
    </w:rPr>
  </w:style>
  <w:style w:type="character" w:styleId="13">
    <w:name w:val="line number"/>
    <w:basedOn w:val="11"/>
    <w:qFormat/>
    <w:uiPriority w:val="0"/>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paragraph" w:customStyle="1" w:styleId="16">
    <w:name w:val="MDPI_7.1_References"/>
    <w:basedOn w:val="17"/>
    <w:qFormat/>
    <w:uiPriority w:val="0"/>
    <w:pPr>
      <w:numPr>
        <w:ilvl w:val="0"/>
        <w:numId w:val="1"/>
      </w:numPr>
      <w:spacing w:before="0" w:line="260" w:lineRule="atLeast"/>
      <w:ind w:left="425" w:hanging="425"/>
    </w:pPr>
  </w:style>
  <w:style w:type="paragraph" w:customStyle="1" w:styleId="17">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8">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9">
    <w:name w:val="MDPI_footer_firstpage"/>
    <w:basedOn w:val="20"/>
    <w:qFormat/>
    <w:uiPriority w:val="0"/>
    <w:pPr>
      <w:tabs>
        <w:tab w:val="right" w:pos="8845"/>
      </w:tabs>
      <w:spacing w:line="160" w:lineRule="exact"/>
      <w:jc w:val="left"/>
    </w:pPr>
    <w:rPr>
      <w:sz w:val="16"/>
    </w:rPr>
  </w:style>
  <w:style w:type="paragraph" w:customStyle="1" w:styleId="20">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1">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2">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3">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4">
    <w:name w:val="MDPI_3.9_equation"/>
    <w:basedOn w:val="25"/>
    <w:qFormat/>
    <w:uiPriority w:val="0"/>
    <w:pPr>
      <w:spacing w:before="120" w:after="120"/>
      <w:ind w:left="709" w:firstLine="0"/>
      <w:jc w:val="center"/>
    </w:pPr>
  </w:style>
  <w:style w:type="paragraph" w:customStyle="1" w:styleId="25">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6">
    <w:name w:val="MDPI_3.a_equation_number"/>
    <w:basedOn w:val="25"/>
    <w:qFormat/>
    <w:uiPriority w:val="0"/>
    <w:pPr>
      <w:spacing w:before="120" w:after="120" w:line="240" w:lineRule="auto"/>
      <w:ind w:firstLine="0"/>
      <w:jc w:val="right"/>
    </w:pPr>
  </w:style>
  <w:style w:type="character" w:customStyle="1" w:styleId="27">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t>Troponin-T high</a:t>
            </a:r>
            <a:endParaRPr lang="en-US" altLang="zh-CN" sz="1000"/>
          </a:p>
        </c:rich>
      </c:tx>
      <c:layout/>
      <c:overlay val="0"/>
      <c:spPr>
        <a:noFill/>
        <a:ln>
          <a:noFill/>
        </a:ln>
        <a:effectLst/>
      </c:spPr>
    </c:title>
    <c:autoTitleDeleted val="0"/>
    <c:plotArea>
      <c:layout/>
      <c:scatterChart>
        <c:scatterStyle val="smoothMarker"/>
        <c:varyColors val="0"/>
        <c:ser>
          <c:idx val="0"/>
          <c:order val="0"/>
          <c:tx>
            <c:strRef>
              <c:f>Sheet1!$B$1</c:f>
              <c:strCache>
                <c:ptCount val="1"/>
                <c:pt idx="0">
                  <c:v>Y 值</c:v>
                </c:pt>
              </c:strCache>
            </c:strRef>
          </c:tx>
          <c:spPr>
            <a:ln w="19050" cap="rnd" cmpd="sng" algn="ctr">
              <a:solidFill>
                <a:schemeClr val="accent1"/>
              </a:solidFill>
              <a:prstDash val="solid"/>
              <a:round/>
            </a:ln>
            <a:effectLst/>
          </c:spPr>
          <c:marker>
            <c:symbol val="none"/>
          </c:marker>
          <c:dLbls>
            <c:delete val="1"/>
          </c:dLbls>
          <c:xVal>
            <c:numRef>
              <c:f>Sheet1!$A$2:$A$17</c:f>
              <c:numCache>
                <c:formatCode>General</c:formatCode>
                <c:ptCount val="16"/>
                <c:pt idx="0">
                  <c:v>1</c:v>
                </c:pt>
                <c:pt idx="1">
                  <c:v>3</c:v>
                </c:pt>
                <c:pt idx="2">
                  <c:v>5</c:v>
                </c:pt>
                <c:pt idx="3">
                  <c:v>7</c:v>
                </c:pt>
                <c:pt idx="4">
                  <c:v>9</c:v>
                </c:pt>
                <c:pt idx="5">
                  <c:v>11</c:v>
                </c:pt>
                <c:pt idx="6">
                  <c:v>13</c:v>
                </c:pt>
                <c:pt idx="7">
                  <c:v>15</c:v>
                </c:pt>
                <c:pt idx="8">
                  <c:v>17</c:v>
                </c:pt>
                <c:pt idx="9">
                  <c:v>19</c:v>
                </c:pt>
                <c:pt idx="10">
                  <c:v>21</c:v>
                </c:pt>
                <c:pt idx="11">
                  <c:v>23</c:v>
                </c:pt>
                <c:pt idx="12">
                  <c:v>25</c:v>
                </c:pt>
                <c:pt idx="13">
                  <c:v>27</c:v>
                </c:pt>
                <c:pt idx="14">
                  <c:v>29</c:v>
                </c:pt>
                <c:pt idx="15">
                  <c:v>30</c:v>
                </c:pt>
              </c:numCache>
            </c:numRef>
          </c:xVal>
          <c:yVal>
            <c:numRef>
              <c:f>Sheet1!$B$2:$B$17</c:f>
              <c:numCache>
                <c:formatCode>General</c:formatCode>
                <c:ptCount val="16"/>
                <c:pt idx="0">
                  <c:v>29</c:v>
                </c:pt>
                <c:pt idx="1">
                  <c:v>27</c:v>
                </c:pt>
                <c:pt idx="2">
                  <c:v>32</c:v>
                </c:pt>
                <c:pt idx="3">
                  <c:v>34</c:v>
                </c:pt>
                <c:pt idx="4">
                  <c:v>150</c:v>
                </c:pt>
                <c:pt idx="5">
                  <c:v>200</c:v>
                </c:pt>
                <c:pt idx="6">
                  <c:v>132</c:v>
                </c:pt>
                <c:pt idx="7">
                  <c:v>45</c:v>
                </c:pt>
                <c:pt idx="8">
                  <c:v>62</c:v>
                </c:pt>
                <c:pt idx="9">
                  <c:v>40</c:v>
                </c:pt>
                <c:pt idx="10">
                  <c:v>79</c:v>
                </c:pt>
                <c:pt idx="11">
                  <c:v>75</c:v>
                </c:pt>
                <c:pt idx="12">
                  <c:v>46</c:v>
                </c:pt>
                <c:pt idx="13">
                  <c:v>50</c:v>
                </c:pt>
                <c:pt idx="14">
                  <c:v>48</c:v>
                </c:pt>
                <c:pt idx="15">
                  <c:v>44</c:v>
                </c:pt>
              </c:numCache>
            </c:numRef>
          </c:yVal>
          <c:smooth val="1"/>
        </c:ser>
        <c:dLbls>
          <c:showLegendKey val="0"/>
          <c:showVal val="0"/>
          <c:showCatName val="0"/>
          <c:showSerName val="0"/>
          <c:showPercent val="0"/>
          <c:showBubbleSize val="0"/>
        </c:dLbls>
        <c:axId val="33442048"/>
        <c:axId val="33442624"/>
      </c:scatterChart>
      <c:valAx>
        <c:axId val="33442048"/>
        <c:scaling>
          <c:orientation val="minMax"/>
          <c:max val="30"/>
          <c:min val="0"/>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Days of hospitalisation</a:t>
                </a:r>
                <a:endParaRPr lang="en-US" altLang="zh-CN"/>
              </a:p>
            </c:rich>
          </c:tx>
          <c:layout/>
          <c:overlay val="0"/>
          <c:spPr>
            <a:noFill/>
            <a:ln>
              <a:noFill/>
            </a:ln>
            <a:effectLst/>
          </c:spPr>
        </c:title>
        <c:numFmt formatCode="General" sourceLinked="1"/>
        <c:majorTickMark val="in"/>
        <c:minorTickMark val="in"/>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442624"/>
        <c:crosses val="autoZero"/>
        <c:crossBetween val="midCat"/>
        <c:majorUnit val="5"/>
      </c:valAx>
      <c:valAx>
        <c:axId val="33442624"/>
        <c:scaling>
          <c:orientation val="minMax"/>
          <c:max val="250"/>
        </c:scaling>
        <c:delete val="0"/>
        <c:axPos val="l"/>
        <c:numFmt formatCode="General" sourceLinked="1"/>
        <c:majorTickMark val="in"/>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442048"/>
        <c:crosses val="autoZero"/>
        <c:crossBetween val="midCat"/>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2414</Words>
  <Characters>13766</Characters>
  <Lines>114</Lines>
  <Paragraphs>32</Paragraphs>
  <TotalTime>1</TotalTime>
  <ScaleCrop>false</ScaleCrop>
  <LinksUpToDate>false</LinksUpToDate>
  <CharactersWithSpaces>16148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Judith Duan</cp:lastModifiedBy>
  <dcterms:modified xsi:type="dcterms:W3CDTF">2021-06-09T05:24:30Z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570AB328EB824F118DF8FDB4D4457DD2</vt:lpwstr>
  </property>
</Properties>
</file>